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BC" w:rsidRPr="00F351DD" w:rsidRDefault="003A23BC" w:rsidP="00EF7726">
      <w:pPr>
        <w:pStyle w:val="ab"/>
        <w:tabs>
          <w:tab w:val="left" w:pos="2025"/>
        </w:tabs>
        <w:jc w:val="center"/>
        <w:rPr>
          <w:b/>
        </w:rPr>
      </w:pPr>
      <w:r w:rsidRPr="00F351DD">
        <w:rPr>
          <w:b/>
        </w:rPr>
        <w:t xml:space="preserve">АДМИНИСТРАЦИЯ СЕЛЬСКОГО ПОСЕЛЕНИЯ </w:t>
      </w:r>
      <w:r w:rsidR="007D7693">
        <w:rPr>
          <w:b/>
        </w:rPr>
        <w:t>ГАЙНИЯМАКСКИЙ</w:t>
      </w:r>
      <w:r w:rsidRPr="00F351DD">
        <w:rPr>
          <w:b/>
        </w:rPr>
        <w:t xml:space="preserve"> СЕЛЬСОВЕТ МУНИЦИПАЛЬНОГО РАЙОНА АЛЬШЕЕВСКИЙ РАЙОН  РЕСПУБЛИКИ БАШКОРТОСТАН</w:t>
      </w:r>
    </w:p>
    <w:p w:rsidR="003A23BC" w:rsidRPr="00F351DD" w:rsidRDefault="003A23BC" w:rsidP="00EF7726">
      <w:pPr>
        <w:spacing w:after="0" w:line="240" w:lineRule="auto"/>
        <w:jc w:val="both"/>
        <w:rPr>
          <w:rFonts w:ascii="Times New Roman" w:hAnsi="Times New Roman" w:cs="Times New Roman"/>
          <w:b/>
          <w:sz w:val="24"/>
          <w:szCs w:val="24"/>
        </w:rPr>
      </w:pPr>
    </w:p>
    <w:p w:rsidR="003A23BC" w:rsidRPr="00F351DD" w:rsidRDefault="003A23BC" w:rsidP="007D7693">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КАРАР                                                                         </w:t>
      </w:r>
      <w:r w:rsidR="00F351DD">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     ПОСТАНОВЛЕНИЕ</w:t>
      </w:r>
    </w:p>
    <w:p w:rsidR="003A23BC" w:rsidRPr="00F351DD" w:rsidRDefault="008320CB" w:rsidP="007D7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декабрь</w:t>
      </w:r>
      <w:r w:rsidR="003A23BC" w:rsidRPr="00F351DD">
        <w:rPr>
          <w:rFonts w:ascii="Times New Roman" w:hAnsi="Times New Roman" w:cs="Times New Roman"/>
          <w:b/>
          <w:sz w:val="24"/>
          <w:szCs w:val="24"/>
        </w:rPr>
        <w:t xml:space="preserve"> 2019й.                     </w:t>
      </w:r>
      <w:r w:rsidR="007D7693">
        <w:rPr>
          <w:rFonts w:ascii="Times New Roman" w:hAnsi="Times New Roman" w:cs="Times New Roman"/>
          <w:b/>
          <w:sz w:val="24"/>
          <w:szCs w:val="24"/>
        </w:rPr>
        <w:t xml:space="preserve">      </w:t>
      </w:r>
      <w:r w:rsidR="003A23BC" w:rsidRPr="00F351DD">
        <w:rPr>
          <w:rFonts w:ascii="Times New Roman" w:hAnsi="Times New Roman" w:cs="Times New Roman"/>
          <w:b/>
          <w:sz w:val="24"/>
          <w:szCs w:val="24"/>
        </w:rPr>
        <w:t xml:space="preserve">№ </w:t>
      </w:r>
      <w:r w:rsidR="00137D9D">
        <w:rPr>
          <w:rFonts w:ascii="Times New Roman" w:hAnsi="Times New Roman" w:cs="Times New Roman"/>
          <w:b/>
          <w:sz w:val="24"/>
          <w:szCs w:val="24"/>
        </w:rPr>
        <w:t>82</w:t>
      </w:r>
      <w:r w:rsidR="003A23BC" w:rsidRPr="00F351DD">
        <w:rPr>
          <w:rFonts w:ascii="Times New Roman" w:hAnsi="Times New Roman" w:cs="Times New Roman"/>
          <w:b/>
          <w:sz w:val="24"/>
          <w:szCs w:val="24"/>
        </w:rPr>
        <w:t xml:space="preserve">                   </w:t>
      </w:r>
      <w:r w:rsidR="00F351DD">
        <w:rPr>
          <w:rFonts w:ascii="Times New Roman" w:hAnsi="Times New Roman" w:cs="Times New Roman"/>
          <w:b/>
          <w:sz w:val="24"/>
          <w:szCs w:val="24"/>
        </w:rPr>
        <w:t xml:space="preserve">                     </w:t>
      </w:r>
      <w:r w:rsidR="007D7693">
        <w:rPr>
          <w:rFonts w:ascii="Times New Roman" w:hAnsi="Times New Roman" w:cs="Times New Roman"/>
          <w:b/>
          <w:sz w:val="24"/>
          <w:szCs w:val="24"/>
        </w:rPr>
        <w:t xml:space="preserve">24 декабря </w:t>
      </w:r>
      <w:r w:rsidR="003A23BC" w:rsidRPr="00F351DD">
        <w:rPr>
          <w:rFonts w:ascii="Times New Roman" w:hAnsi="Times New Roman" w:cs="Times New Roman"/>
          <w:b/>
          <w:sz w:val="24"/>
          <w:szCs w:val="24"/>
        </w:rPr>
        <w:t>2019г.</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b/>
          <w:sz w:val="24"/>
          <w:szCs w:val="24"/>
        </w:rPr>
      </w:pPr>
    </w:p>
    <w:p w:rsidR="003A23BC" w:rsidRDefault="003A23BC" w:rsidP="00EF7726">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351DD">
        <w:rPr>
          <w:rFonts w:ascii="Times New Roman" w:hAnsi="Times New Roman" w:cs="Times New Roman"/>
          <w:b/>
          <w:bCs/>
          <w:sz w:val="24"/>
          <w:szCs w:val="24"/>
        </w:rPr>
        <w:t xml:space="preserve"> «Присвоение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7D7693">
        <w:rPr>
          <w:rFonts w:ascii="Times New Roman" w:hAnsi="Times New Roman" w:cs="Times New Roman"/>
          <w:b/>
          <w:sz w:val="24"/>
          <w:szCs w:val="24"/>
        </w:rPr>
        <w:t>Гайниямакский</w:t>
      </w:r>
      <w:proofErr w:type="spellEnd"/>
      <w:r w:rsidRPr="00F351DD">
        <w:rPr>
          <w:rFonts w:ascii="Times New Roman" w:hAnsi="Times New Roman" w:cs="Times New Roman"/>
          <w:b/>
          <w:sz w:val="24"/>
          <w:szCs w:val="24"/>
        </w:rPr>
        <w:t xml:space="preserve"> 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 Башкортостан</w:t>
      </w:r>
    </w:p>
    <w:p w:rsidR="00EF7726" w:rsidRPr="00F351DD" w:rsidRDefault="00EF7726"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7D7693">
        <w:rPr>
          <w:rFonts w:ascii="Times New Roman" w:hAnsi="Times New Roman" w:cs="Times New Roman"/>
          <w:sz w:val="24"/>
          <w:szCs w:val="24"/>
        </w:rPr>
        <w:t>Гайниямакский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End"/>
    </w:p>
    <w:p w:rsidR="003A23BC" w:rsidRPr="00F351DD" w:rsidRDefault="003A23BC" w:rsidP="00EF7726">
      <w:pPr>
        <w:pStyle w:val="a5"/>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3A23BC" w:rsidRPr="00F351DD" w:rsidRDefault="003A23BC" w:rsidP="00EF7726">
      <w:pPr>
        <w:spacing w:after="0" w:line="240" w:lineRule="auto"/>
        <w:ind w:firstLine="567"/>
        <w:jc w:val="both"/>
        <w:rPr>
          <w:rFonts w:ascii="Times New Roman" w:hAnsi="Times New Roman" w:cs="Times New Roman"/>
          <w:b/>
          <w:sz w:val="24"/>
          <w:szCs w:val="24"/>
        </w:rPr>
      </w:pPr>
      <w:r w:rsidRPr="00F351D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F351DD">
        <w:rPr>
          <w:rFonts w:ascii="Times New Roman" w:hAnsi="Times New Roman" w:cs="Times New Roman"/>
          <w:bCs/>
          <w:sz w:val="24"/>
          <w:szCs w:val="24"/>
        </w:rPr>
        <w:t xml:space="preserve">«Присвоение и аннулирование адресов объекту адресации» в </w:t>
      </w:r>
      <w:r w:rsidRPr="00F351DD">
        <w:rPr>
          <w:rFonts w:ascii="Times New Roman" w:hAnsi="Times New Roman" w:cs="Times New Roman"/>
          <w:sz w:val="24"/>
          <w:szCs w:val="24"/>
        </w:rPr>
        <w:t xml:space="preserve">администрации сельского поселения </w:t>
      </w:r>
      <w:proofErr w:type="spellStart"/>
      <w:r w:rsidR="007D7693">
        <w:rPr>
          <w:rFonts w:ascii="Times New Roman" w:hAnsi="Times New Roman" w:cs="Times New Roman"/>
          <w:sz w:val="24"/>
          <w:szCs w:val="24"/>
        </w:rPr>
        <w:t>Гайниямакский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
    <w:p w:rsidR="003A23BC" w:rsidRPr="00F351DD"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1DD">
        <w:rPr>
          <w:rFonts w:ascii="Times New Roman" w:eastAsia="Calibri" w:hAnsi="Times New Roman" w:cs="Times New Roman"/>
          <w:bCs/>
          <w:sz w:val="24"/>
          <w:szCs w:val="24"/>
          <w:lang w:eastAsia="en-US"/>
        </w:rPr>
        <w:t xml:space="preserve">2. Постановление администрации </w:t>
      </w:r>
      <w:r w:rsidRPr="007D7693">
        <w:rPr>
          <w:rFonts w:ascii="Times New Roman" w:hAnsi="Times New Roman" w:cs="Times New Roman"/>
          <w:color w:val="FF0000"/>
          <w:sz w:val="24"/>
          <w:szCs w:val="24"/>
        </w:rPr>
        <w:t xml:space="preserve">№ </w:t>
      </w:r>
      <w:r w:rsidR="00964A26" w:rsidRPr="007D7693">
        <w:rPr>
          <w:rFonts w:ascii="Times New Roman" w:hAnsi="Times New Roman" w:cs="Times New Roman"/>
          <w:color w:val="FF0000"/>
          <w:sz w:val="24"/>
          <w:szCs w:val="24"/>
        </w:rPr>
        <w:t>80</w:t>
      </w:r>
      <w:r w:rsidRPr="007D7693">
        <w:rPr>
          <w:rFonts w:ascii="Times New Roman" w:hAnsi="Times New Roman" w:cs="Times New Roman"/>
          <w:color w:val="FF0000"/>
          <w:sz w:val="24"/>
          <w:szCs w:val="24"/>
        </w:rPr>
        <w:t xml:space="preserve"> от  </w:t>
      </w:r>
      <w:r w:rsidR="00964A26" w:rsidRPr="007D7693">
        <w:rPr>
          <w:rFonts w:ascii="Times New Roman" w:hAnsi="Times New Roman" w:cs="Times New Roman"/>
          <w:color w:val="FF0000"/>
          <w:sz w:val="24"/>
          <w:szCs w:val="24"/>
        </w:rPr>
        <w:t>24</w:t>
      </w:r>
      <w:r w:rsidRPr="007D7693">
        <w:rPr>
          <w:rFonts w:ascii="Times New Roman" w:hAnsi="Times New Roman" w:cs="Times New Roman"/>
          <w:color w:val="FF0000"/>
          <w:sz w:val="24"/>
          <w:szCs w:val="24"/>
        </w:rPr>
        <w:t xml:space="preserve"> мая 2019</w:t>
      </w:r>
      <w:r w:rsidRPr="00F351DD">
        <w:rPr>
          <w:rFonts w:ascii="Times New Roman" w:hAnsi="Times New Roman" w:cs="Times New Roman"/>
          <w:sz w:val="24"/>
          <w:szCs w:val="24"/>
        </w:rPr>
        <w:t xml:space="preserve"> года сельского поселения </w:t>
      </w:r>
      <w:proofErr w:type="spellStart"/>
      <w:r w:rsidR="007D7693">
        <w:rPr>
          <w:rFonts w:ascii="Times New Roman" w:hAnsi="Times New Roman" w:cs="Times New Roman"/>
          <w:sz w:val="24"/>
          <w:szCs w:val="24"/>
        </w:rPr>
        <w:t>Гайниямакский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Start"/>
      <w:r w:rsidRPr="00F351DD">
        <w:rPr>
          <w:rFonts w:ascii="Times New Roman" w:hAnsi="Times New Roman" w:cs="Times New Roman"/>
          <w:sz w:val="24"/>
          <w:szCs w:val="24"/>
        </w:rPr>
        <w:t xml:space="preserve"> О</w:t>
      </w:r>
      <w:proofErr w:type="gramEnd"/>
      <w:r w:rsidRPr="00F351DD">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 адреса объекту недвижимости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 xml:space="preserve">администрацией сельского поселения </w:t>
      </w:r>
      <w:proofErr w:type="spellStart"/>
      <w:r w:rsidR="007D7693">
        <w:rPr>
          <w:rFonts w:ascii="Times New Roman" w:hAnsi="Times New Roman" w:cs="Times New Roman"/>
          <w:sz w:val="24"/>
          <w:szCs w:val="24"/>
        </w:rPr>
        <w:t>Гайниямакский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признать утратившим силу.</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3A23BC" w:rsidRPr="00F351DD" w:rsidRDefault="003A23BC" w:rsidP="00EF7726">
      <w:pPr>
        <w:spacing w:after="0" w:line="240" w:lineRule="auto"/>
        <w:ind w:firstLine="567"/>
        <w:jc w:val="both"/>
        <w:rPr>
          <w:rFonts w:ascii="Times New Roman" w:eastAsia="Calibri" w:hAnsi="Times New Roman" w:cs="Times New Roman"/>
          <w:bCs/>
          <w:sz w:val="24"/>
          <w:szCs w:val="24"/>
          <w:lang w:eastAsia="en-US"/>
        </w:rPr>
      </w:pPr>
      <w:r w:rsidRPr="00F351DD">
        <w:rPr>
          <w:rFonts w:ascii="Times New Roman" w:hAnsi="Times New Roman" w:cs="Times New Roman"/>
          <w:sz w:val="24"/>
          <w:szCs w:val="24"/>
        </w:rPr>
        <w:t xml:space="preserve">4. </w:t>
      </w:r>
      <w:r w:rsidRPr="00F351DD">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5.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Глава сельского поселения </w:t>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proofErr w:type="spellStart"/>
      <w:r w:rsidR="007D7693">
        <w:rPr>
          <w:rFonts w:ascii="Times New Roman" w:hAnsi="Times New Roman" w:cs="Times New Roman"/>
          <w:sz w:val="24"/>
          <w:szCs w:val="24"/>
        </w:rPr>
        <w:t>А.И.Усманов</w:t>
      </w:r>
      <w:proofErr w:type="spellEnd"/>
    </w:p>
    <w:p w:rsidR="003A23BC" w:rsidRDefault="003A23BC"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964A26" w:rsidRDefault="00964A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Pr="00F351DD" w:rsidRDefault="00EF7726"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tabs>
          <w:tab w:val="left" w:pos="7425"/>
        </w:tabs>
        <w:spacing w:after="0" w:line="240" w:lineRule="auto"/>
        <w:jc w:val="both"/>
        <w:rPr>
          <w:rFonts w:ascii="Times New Roman" w:hAnsi="Times New Roman" w:cs="Times New Roman"/>
          <w:b/>
          <w:sz w:val="24"/>
          <w:szCs w:val="24"/>
        </w:rPr>
      </w:pPr>
    </w:p>
    <w:p w:rsidR="007D7693" w:rsidRDefault="007D7693" w:rsidP="00EF7726">
      <w:pPr>
        <w:tabs>
          <w:tab w:val="left" w:pos="7425"/>
        </w:tabs>
        <w:spacing w:after="0" w:line="240" w:lineRule="auto"/>
        <w:ind w:firstLine="851"/>
        <w:jc w:val="right"/>
        <w:rPr>
          <w:rFonts w:ascii="Times New Roman" w:hAnsi="Times New Roman" w:cs="Times New Roman"/>
          <w:sz w:val="24"/>
          <w:szCs w:val="24"/>
        </w:rPr>
      </w:pPr>
    </w:p>
    <w:p w:rsidR="003A23BC" w:rsidRPr="00F351DD" w:rsidRDefault="003A23BC" w:rsidP="00EF7726">
      <w:pPr>
        <w:tabs>
          <w:tab w:val="left" w:pos="7425"/>
        </w:tabs>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lastRenderedPageBreak/>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w:t>
      </w:r>
      <w:proofErr w:type="spellStart"/>
      <w:r w:rsidR="007D7693">
        <w:rPr>
          <w:rFonts w:ascii="Times New Roman" w:hAnsi="Times New Roman" w:cs="Times New Roman"/>
          <w:sz w:val="24"/>
          <w:szCs w:val="24"/>
        </w:rPr>
        <w:t>Гайниямакский</w:t>
      </w:r>
      <w:proofErr w:type="spellEnd"/>
      <w:r w:rsidRPr="00F351DD">
        <w:rPr>
          <w:rFonts w:ascii="Times New Roman" w:hAnsi="Times New Roman" w:cs="Times New Roman"/>
          <w:sz w:val="24"/>
          <w:szCs w:val="24"/>
        </w:rPr>
        <w:t xml:space="preserve">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 xml:space="preserve">от </w:t>
      </w:r>
      <w:r w:rsidR="007D7693">
        <w:rPr>
          <w:rFonts w:ascii="Times New Roman" w:hAnsi="Times New Roman" w:cs="Times New Roman"/>
          <w:sz w:val="24"/>
          <w:szCs w:val="24"/>
        </w:rPr>
        <w:t xml:space="preserve">24 декабря </w:t>
      </w:r>
      <w:r w:rsidRPr="00F351DD">
        <w:rPr>
          <w:rFonts w:ascii="Times New Roman" w:hAnsi="Times New Roman" w:cs="Times New Roman"/>
          <w:sz w:val="24"/>
          <w:szCs w:val="24"/>
        </w:rPr>
        <w:t>20</w:t>
      </w:r>
      <w:r w:rsidR="007D7693">
        <w:rPr>
          <w:rFonts w:ascii="Times New Roman" w:hAnsi="Times New Roman" w:cs="Times New Roman"/>
          <w:sz w:val="24"/>
          <w:szCs w:val="24"/>
        </w:rPr>
        <w:t>19</w:t>
      </w:r>
      <w:r w:rsidRPr="00F351DD">
        <w:rPr>
          <w:rFonts w:ascii="Times New Roman" w:hAnsi="Times New Roman" w:cs="Times New Roman"/>
          <w:sz w:val="24"/>
          <w:szCs w:val="24"/>
        </w:rPr>
        <w:t xml:space="preserve"> года № ___</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7D7693">
        <w:rPr>
          <w:rFonts w:ascii="Times New Roman" w:hAnsi="Times New Roman" w:cs="Times New Roman"/>
          <w:b/>
          <w:sz w:val="24"/>
          <w:szCs w:val="24"/>
        </w:rPr>
        <w:t>Гайниямакский</w:t>
      </w:r>
      <w:proofErr w:type="spellEnd"/>
      <w:r w:rsidR="00EF7726">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1.1.Административный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7D7693">
        <w:rPr>
          <w:rFonts w:ascii="Times New Roman" w:hAnsi="Times New Roman" w:cs="Times New Roman"/>
          <w:sz w:val="24"/>
          <w:szCs w:val="24"/>
        </w:rPr>
        <w:t>Гайниямакский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351DD">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w:t>
      </w:r>
      <w:r w:rsidRPr="00F351DD">
        <w:rPr>
          <w:rFonts w:ascii="Times New Roman" w:hAnsi="Times New Roman" w:cs="Times New Roman"/>
          <w:sz w:val="24"/>
          <w:szCs w:val="24"/>
        </w:rPr>
        <w:lastRenderedPageBreak/>
        <w:t>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351DD">
        <w:rPr>
          <w:rFonts w:ascii="Times New Roman" w:hAnsi="Times New Roman" w:cs="Times New Roman"/>
          <w:sz w:val="24"/>
          <w:szCs w:val="24"/>
        </w:rPr>
        <w:t xml:space="preserve">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F351DD">
          <w:rPr>
            <w:rStyle w:val="a3"/>
            <w:color w:val="auto"/>
            <w:sz w:val="24"/>
            <w:szCs w:val="24"/>
            <w:u w:val="none"/>
          </w:rPr>
          <w:t>частях 4</w:t>
        </w:r>
      </w:hyperlink>
      <w:r w:rsidRPr="00F351DD">
        <w:rPr>
          <w:sz w:val="24"/>
          <w:szCs w:val="24"/>
        </w:rPr>
        <w:t xml:space="preserve"> и </w:t>
      </w:r>
      <w:hyperlink r:id="rId8"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w:t>
      </w:r>
      <w:proofErr w:type="spellStart"/>
      <w:r w:rsidR="007D7693">
        <w:rPr>
          <w:sz w:val="24"/>
          <w:szCs w:val="24"/>
        </w:rPr>
        <w:t>Гайниямакский</w:t>
      </w:r>
      <w:proofErr w:type="spellEnd"/>
      <w:r w:rsidRPr="00F351DD">
        <w:rPr>
          <w:sz w:val="24"/>
          <w:szCs w:val="24"/>
        </w:rPr>
        <w:t xml:space="preserve"> сельсовет муниципального района </w:t>
      </w:r>
      <w:proofErr w:type="spellStart"/>
      <w:r w:rsidRPr="00F351DD">
        <w:rPr>
          <w:sz w:val="24"/>
          <w:szCs w:val="24"/>
        </w:rPr>
        <w:t>Альшеевский</w:t>
      </w:r>
      <w:proofErr w:type="spellEnd"/>
      <w:r w:rsidRPr="00F351DD">
        <w:rPr>
          <w:sz w:val="24"/>
          <w:szCs w:val="24"/>
        </w:rPr>
        <w:t xml:space="preserve">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t>физические и юридические лица, обладающие одним из следующих прав на 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1.3.С заявлением вправе обратиться </w:t>
      </w:r>
      <w:hyperlink r:id="rId9"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F351DD" w:rsidRDefault="003A23BC" w:rsidP="00EF7726">
      <w:pPr>
        <w:pStyle w:val="ConsPlusNormal0"/>
        <w:ind w:firstLine="709"/>
        <w:jc w:val="both"/>
        <w:rPr>
          <w:sz w:val="24"/>
          <w:szCs w:val="24"/>
        </w:rPr>
      </w:pPr>
      <w:r w:rsidRPr="00F351DD">
        <w:rPr>
          <w:sz w:val="24"/>
          <w:szCs w:val="24"/>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proofErr w:type="gramStart"/>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w:t>
      </w:r>
      <w:proofErr w:type="spellStart"/>
      <w:r w:rsidR="007D7693">
        <w:rPr>
          <w:rFonts w:ascii="Times New Roman" w:hAnsi="Times New Roman" w:cs="Times New Roman"/>
          <w:sz w:val="24"/>
          <w:szCs w:val="24"/>
        </w:rPr>
        <w:t>Гайниямакский</w:t>
      </w:r>
      <w:proofErr w:type="spellEnd"/>
      <w:r w:rsidR="00097B29" w:rsidRPr="00F351DD">
        <w:rPr>
          <w:rFonts w:ascii="Times New Roman" w:hAnsi="Times New Roman" w:cs="Times New Roman"/>
          <w:sz w:val="24"/>
          <w:szCs w:val="24"/>
        </w:rPr>
        <w:t xml:space="preserve"> сельсовет муниципального района </w:t>
      </w:r>
      <w:proofErr w:type="spellStart"/>
      <w:r w:rsidR="00097B29" w:rsidRPr="00F351DD">
        <w:rPr>
          <w:rFonts w:ascii="Times New Roman" w:hAnsi="Times New Roman" w:cs="Times New Roman"/>
          <w:sz w:val="24"/>
          <w:szCs w:val="24"/>
        </w:rPr>
        <w:t>Альшеевский</w:t>
      </w:r>
      <w:proofErr w:type="spellEnd"/>
      <w:r w:rsidR="00097B29" w:rsidRPr="00F351DD">
        <w:rPr>
          <w:rFonts w:ascii="Times New Roman" w:hAnsi="Times New Roman" w:cs="Times New Roman"/>
          <w:sz w:val="24"/>
          <w:szCs w:val="24"/>
        </w:rPr>
        <w:t xml:space="preserve">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097B29" w:rsidRPr="00F351DD">
        <w:rPr>
          <w:rFonts w:ascii="Times New Roman" w:hAnsi="Times New Roman" w:cs="Times New Roman"/>
          <w:sz w:val="24"/>
          <w:szCs w:val="24"/>
        </w:rPr>
        <w:t>http://</w:t>
      </w:r>
      <w:r w:rsidR="007D7693">
        <w:rPr>
          <w:rFonts w:ascii="Times New Roman" w:hAnsi="Times New Roman" w:cs="Times New Roman"/>
          <w:sz w:val="24"/>
          <w:szCs w:val="24"/>
        </w:rPr>
        <w:t xml:space="preserve"> </w:t>
      </w:r>
      <w:hyperlink r:id="rId12" w:history="1">
        <w:r w:rsidR="007D7693">
          <w:rPr>
            <w:rStyle w:val="a3"/>
            <w:rFonts w:ascii="Georgia" w:hAnsi="Georgia"/>
            <w:color w:val="FF0000"/>
            <w:sz w:val="21"/>
            <w:szCs w:val="21"/>
            <w:shd w:val="clear" w:color="auto" w:fill="FFFFFF"/>
          </w:rPr>
          <w:t>www.gaini.spalshey.ru</w:t>
        </w:r>
      </w:hyperlink>
      <w:r w:rsidR="007D7693">
        <w:t xml:space="preserve"> </w:t>
      </w:r>
      <w:r w:rsidR="00097B29" w:rsidRPr="00F351DD">
        <w:rPr>
          <w:rFonts w:ascii="Times New Roman" w:hAnsi="Times New Roman" w:cs="Times New Roman"/>
          <w:sz w:val="24"/>
          <w:szCs w:val="24"/>
        </w:rPr>
        <w:t xml:space="preserve">/, </w:t>
      </w:r>
      <w:r w:rsidRPr="00F351DD">
        <w:rPr>
          <w:rFonts w:ascii="Times New Roman" w:hAnsi="Times New Roman" w:cs="Times New Roman"/>
          <w:bCs/>
          <w:sz w:val="24"/>
          <w:szCs w:val="24"/>
        </w:rPr>
        <w:t xml:space="preserve"> (далее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r w:rsidRPr="00F351DD">
        <w:rPr>
          <w:rFonts w:ascii="Times New Roman" w:hAnsi="Times New Roman" w:cs="Times New Roman"/>
          <w:bCs/>
          <w:sz w:val="24"/>
          <w:szCs w:val="24"/>
        </w:rPr>
        <w:t xml:space="preserve">. </w:t>
      </w:r>
      <w:proofErr w:type="gramEnd"/>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proofErr w:type="gramStart"/>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w:t>
      </w:r>
      <w:proofErr w:type="gramEnd"/>
      <w:r w:rsidRPr="00F351DD">
        <w:rPr>
          <w:rFonts w:ascii="Times New Roman" w:hAnsi="Times New Roman" w:cs="Times New Roman"/>
          <w:color w:val="000000"/>
          <w:sz w:val="24"/>
          <w:szCs w:val="24"/>
        </w:rPr>
        <w:t>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 xml:space="preserve">http:// </w:t>
      </w:r>
      <w:proofErr w:type="spellStart"/>
      <w:r w:rsidR="00EA686A" w:rsidRPr="007D7693">
        <w:rPr>
          <w:rFonts w:ascii="Times New Roman" w:hAnsi="Times New Roman" w:cs="Times New Roman"/>
          <w:color w:val="FF0000"/>
          <w:sz w:val="24"/>
          <w:szCs w:val="24"/>
        </w:rPr>
        <w:t>spraevsky</w:t>
      </w:r>
      <w:proofErr w:type="spellEnd"/>
      <w:r w:rsidR="00EA686A" w:rsidRPr="007D7693">
        <w:rPr>
          <w:rFonts w:ascii="Times New Roman" w:hAnsi="Times New Roman" w:cs="Times New Roman"/>
          <w:color w:val="FF0000"/>
          <w:sz w:val="24"/>
          <w:szCs w:val="24"/>
          <w:lang w:val="ba-RU"/>
        </w:rPr>
        <w:t>.</w:t>
      </w:r>
      <w:proofErr w:type="spellStart"/>
      <w:r w:rsidR="00EA686A" w:rsidRPr="007D7693">
        <w:rPr>
          <w:rFonts w:ascii="Times New Roman" w:hAnsi="Times New Roman" w:cs="Times New Roman"/>
          <w:color w:val="FF0000"/>
          <w:sz w:val="24"/>
          <w:szCs w:val="24"/>
          <w:lang w:val="en-US"/>
        </w:rPr>
        <w:t>ru</w:t>
      </w:r>
      <w:proofErr w:type="spellEnd"/>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351DD">
        <w:rPr>
          <w:rFonts w:ascii="Times New Roman" w:hAnsi="Times New Roman" w:cs="Times New Roman"/>
          <w:sz w:val="24"/>
          <w:szCs w:val="24"/>
        </w:rPr>
        <w:t>обратившихся</w:t>
      </w:r>
      <w:proofErr w:type="gramEnd"/>
      <w:r w:rsidRPr="00F351DD">
        <w:rPr>
          <w:rFonts w:ascii="Times New Roman" w:hAnsi="Times New Roman" w:cs="Times New Roman"/>
          <w:sz w:val="24"/>
          <w:szCs w:val="24"/>
        </w:rPr>
        <w:t xml:space="preserve">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351DD">
        <w:rPr>
          <w:sz w:val="24"/>
          <w:szCs w:val="24"/>
        </w:rPr>
        <w:t>кст пр</w:t>
      </w:r>
      <w:proofErr w:type="gramEnd"/>
      <w:r w:rsidRPr="00F351DD">
        <w:rPr>
          <w:sz w:val="24"/>
          <w:szCs w:val="24"/>
        </w:rPr>
        <w:t>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proofErr w:type="gramStart"/>
      <w:r w:rsidRPr="00F351DD">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w:t>
      </w:r>
      <w:r w:rsidRPr="00F351DD">
        <w:rPr>
          <w:sz w:val="24"/>
          <w:szCs w:val="24"/>
        </w:rPr>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w:t>
      </w:r>
      <w:proofErr w:type="spellStart"/>
      <w:r w:rsidR="007D7693">
        <w:rPr>
          <w:rFonts w:ascii="Times New Roman" w:hAnsi="Times New Roman" w:cs="Times New Roman"/>
          <w:sz w:val="24"/>
          <w:szCs w:val="24"/>
        </w:rPr>
        <w:t>Гайниямакский</w:t>
      </w:r>
      <w:proofErr w:type="spellEnd"/>
      <w:r w:rsidR="00AE51B4" w:rsidRPr="00F351DD">
        <w:rPr>
          <w:rFonts w:ascii="Times New Roman" w:hAnsi="Times New Roman" w:cs="Times New Roman"/>
          <w:sz w:val="24"/>
          <w:szCs w:val="24"/>
        </w:rPr>
        <w:t xml:space="preserve"> сельсовет муниципального района </w:t>
      </w:r>
      <w:proofErr w:type="spellStart"/>
      <w:r w:rsidR="00AE51B4" w:rsidRPr="00F351DD">
        <w:rPr>
          <w:rFonts w:ascii="Times New Roman" w:hAnsi="Times New Roman" w:cs="Times New Roman"/>
          <w:sz w:val="24"/>
          <w:szCs w:val="24"/>
        </w:rPr>
        <w:t>Альшеевский</w:t>
      </w:r>
      <w:proofErr w:type="spellEnd"/>
      <w:r w:rsidR="00AE51B4" w:rsidRPr="00F351DD">
        <w:rPr>
          <w:rFonts w:ascii="Times New Roman" w:hAnsi="Times New Roman" w:cs="Times New Roman"/>
          <w:sz w:val="24"/>
          <w:szCs w:val="24"/>
        </w:rPr>
        <w:t xml:space="preserve">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 xml:space="preserve">взаимодействует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w:t>
      </w:r>
      <w:proofErr w:type="spellStart"/>
      <w:r w:rsidR="00AE51B4" w:rsidRPr="00F351DD">
        <w:rPr>
          <w:rFonts w:ascii="Times New Roman" w:hAnsi="Times New Roman" w:cs="Times New Roman"/>
          <w:sz w:val="24"/>
          <w:szCs w:val="24"/>
        </w:rPr>
        <w:t>Росреестр</w:t>
      </w:r>
      <w:proofErr w:type="spellEnd"/>
      <w:r w:rsidR="00AE51B4"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w:t>
      </w:r>
      <w:proofErr w:type="spellStart"/>
      <w:r w:rsidR="007D7693">
        <w:rPr>
          <w:rFonts w:ascii="Times New Roman" w:hAnsi="Times New Roman" w:cs="Times New Roman"/>
          <w:sz w:val="24"/>
          <w:szCs w:val="24"/>
        </w:rPr>
        <w:t>Гайниямакский</w:t>
      </w:r>
      <w:proofErr w:type="spellEnd"/>
      <w:r w:rsidRPr="00F351DD">
        <w:rPr>
          <w:rFonts w:ascii="Times New Roman" w:hAnsi="Times New Roman" w:cs="Times New Roman"/>
          <w:sz w:val="24"/>
          <w:szCs w:val="24"/>
        </w:rPr>
        <w:t xml:space="preserve"> 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2.6. </w:t>
      </w:r>
      <w:proofErr w:type="gramStart"/>
      <w:r w:rsidRPr="00F351DD">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F351DD">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t xml:space="preserve">2.8.2. </w:t>
      </w: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членах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rPr>
      </w:pPr>
      <w:r w:rsidRPr="00F351DD">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представляемых документах не допускаются </w:t>
      </w:r>
      <w:proofErr w:type="spellStart"/>
      <w:r w:rsidRPr="00F351DD">
        <w:rPr>
          <w:rFonts w:ascii="Times New Roman" w:hAnsi="Times New Roman" w:cs="Times New Roman"/>
          <w:bCs/>
          <w:sz w:val="24"/>
          <w:szCs w:val="24"/>
        </w:rPr>
        <w:t>неудостоверенные</w:t>
      </w:r>
      <w:proofErr w:type="spellEnd"/>
      <w:r w:rsidRPr="00F351D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roofErr w:type="gramStart"/>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proofErr w:type="gramStart"/>
      <w:r w:rsidRPr="00F351D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F351DD">
        <w:rPr>
          <w:rFonts w:ascii="Times New Roman" w:eastAsiaTheme="minorHAnsi" w:hAnsi="Times New Roman" w:cs="Times New Roman"/>
          <w:sz w:val="24"/>
          <w:szCs w:val="24"/>
          <w:lang w:eastAsia="en-US"/>
        </w:rPr>
        <w:t xml:space="preserve"> </w:t>
      </w:r>
      <w:proofErr w:type="gramStart"/>
      <w:r w:rsidRPr="00F351DD">
        <w:rPr>
          <w:rFonts w:ascii="Times New Roman" w:eastAsiaTheme="minorHAnsi" w:hAnsi="Times New Roman" w:cs="Times New Roman"/>
          <w:sz w:val="24"/>
          <w:szCs w:val="24"/>
          <w:lang w:eastAsia="en-US"/>
        </w:rPr>
        <w:t>отказе</w:t>
      </w:r>
      <w:proofErr w:type="gramEnd"/>
      <w:r w:rsidRPr="00F351DD">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 xml:space="preserve">муниципальной услуги, либо </w:t>
      </w:r>
      <w:r w:rsidRPr="00F351DD">
        <w:rPr>
          <w:rFonts w:ascii="Times New Roman" w:eastAsiaTheme="minorHAnsi" w:hAnsi="Times New Roman" w:cs="Times New Roman"/>
          <w:sz w:val="24"/>
          <w:szCs w:val="24"/>
          <w:lang w:eastAsia="en-US"/>
        </w:rPr>
        <w:lastRenderedPageBreak/>
        <w:t>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351DD">
        <w:rPr>
          <w:rFonts w:ascii="Times New Roman" w:eastAsia="Calibri" w:hAnsi="Times New Roman" w:cs="Times New Roman"/>
          <w:sz w:val="24"/>
          <w:szCs w:val="24"/>
        </w:rPr>
        <w:t>ии и ау</w:t>
      </w:r>
      <w:proofErr w:type="gramEnd"/>
      <w:r w:rsidRPr="00F351D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F351DD">
        <w:rPr>
          <w:rFonts w:ascii="Times New Roman" w:hAnsi="Times New Roman" w:cs="Times New Roman"/>
          <w:sz w:val="24"/>
          <w:szCs w:val="24"/>
        </w:rPr>
        <w:t>необходимых</w:t>
      </w:r>
      <w:proofErr w:type="gramEnd"/>
      <w:r w:rsidRPr="00F351D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2.19. </w:t>
      </w:r>
      <w:proofErr w:type="gramStart"/>
      <w:r w:rsidRPr="00F351D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Места для заполнения заявлений оборудуются стульями, столами (стойками), бланками </w:t>
      </w:r>
      <w:r w:rsidRPr="00F351DD">
        <w:rPr>
          <w:rFonts w:ascii="Times New Roman" w:hAnsi="Times New Roman" w:cs="Times New Roman"/>
          <w:sz w:val="24"/>
          <w:szCs w:val="24"/>
        </w:rPr>
        <w:lastRenderedPageBreak/>
        <w:t>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допуск </w:t>
      </w:r>
      <w:proofErr w:type="spellStart"/>
      <w:r w:rsidRPr="00F351DD">
        <w:rPr>
          <w:rFonts w:ascii="Times New Roman" w:hAnsi="Times New Roman" w:cs="Times New Roman"/>
          <w:sz w:val="24"/>
          <w:szCs w:val="24"/>
        </w:rPr>
        <w:t>сурдопереводчика</w:t>
      </w:r>
      <w:proofErr w:type="spellEnd"/>
      <w:r w:rsidRPr="00F351DD">
        <w:rPr>
          <w:rFonts w:ascii="Times New Roman" w:hAnsi="Times New Roman" w:cs="Times New Roman"/>
          <w:sz w:val="24"/>
          <w:szCs w:val="24"/>
        </w:rPr>
        <w:t xml:space="preserve"> и </w:t>
      </w:r>
      <w:proofErr w:type="spellStart"/>
      <w:r w:rsidRPr="00F351DD">
        <w:rPr>
          <w:rFonts w:ascii="Times New Roman" w:hAnsi="Times New Roman" w:cs="Times New Roman"/>
          <w:sz w:val="24"/>
          <w:szCs w:val="24"/>
        </w:rPr>
        <w:t>тифлосурдопереводчика</w:t>
      </w:r>
      <w:proofErr w:type="spellEnd"/>
      <w:r w:rsidRPr="00F351DD">
        <w:rPr>
          <w:rFonts w:ascii="Times New Roman" w:hAnsi="Times New Roman" w:cs="Times New Roman"/>
          <w:sz w:val="24"/>
          <w:szCs w:val="24"/>
        </w:rPr>
        <w:t>;</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351DD">
        <w:rPr>
          <w:rFonts w:ascii="Times New Roman" w:hAnsi="Times New Roman" w:cs="Times New Roman"/>
          <w:sz w:val="24"/>
          <w:szCs w:val="24"/>
        </w:rPr>
        <w:t>итогам</w:t>
      </w:r>
      <w:proofErr w:type="gramEnd"/>
      <w:r w:rsidRPr="00F351D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2.27. </w:t>
      </w:r>
      <w:proofErr w:type="gramStart"/>
      <w:r w:rsidRPr="00F351D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351D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lastRenderedPageBreak/>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roofErr w:type="gramStart"/>
      <w:r w:rsidRPr="00F351DD">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351DD">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w:t>
      </w:r>
      <w:r w:rsidRPr="00F351DD">
        <w:rPr>
          <w:rFonts w:ascii="Times New Roman" w:hAnsi="Times New Roman" w:cs="Times New Roman"/>
          <w:sz w:val="24"/>
          <w:szCs w:val="24"/>
        </w:rPr>
        <w:lastRenderedPageBreak/>
        <w:t>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351DD">
        <w:rPr>
          <w:rFonts w:ascii="Times New Roman" w:hAnsi="Times New Roman" w:cs="Times New Roman"/>
          <w:sz w:val="24"/>
          <w:szCs w:val="24"/>
        </w:rPr>
        <w:t>ии и ау</w:t>
      </w:r>
      <w:proofErr w:type="gramEnd"/>
      <w:r w:rsidRPr="00F351D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351DD">
        <w:rPr>
          <w:rFonts w:ascii="Times New Roman" w:hAnsi="Times New Roman" w:cs="Times New Roman"/>
          <w:sz w:val="24"/>
          <w:szCs w:val="24"/>
        </w:rPr>
        <w:t>д</w:t>
      </w:r>
      <w:proofErr w:type="spellEnd"/>
      <w:r w:rsidRPr="00F351DD">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351DD">
        <w:rPr>
          <w:rFonts w:ascii="Times New Roman" w:hAnsi="Times New Roman" w:cs="Times New Roman"/>
          <w:sz w:val="24"/>
          <w:szCs w:val="24"/>
        </w:rPr>
        <w:lastRenderedPageBreak/>
        <w:t>муниципальных услуг в электронной форме» (дале</w:t>
      </w:r>
      <w:proofErr w:type="gramStart"/>
      <w:r w:rsidRPr="00F351DD">
        <w:rPr>
          <w:rFonts w:ascii="Times New Roman" w:hAnsi="Times New Roman" w:cs="Times New Roman"/>
          <w:sz w:val="24"/>
          <w:szCs w:val="24"/>
        </w:rPr>
        <w:t>е-</w:t>
      </w:r>
      <w:proofErr w:type="gramEnd"/>
      <w:r w:rsidRPr="00F351D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w:t>
      </w:r>
      <w:proofErr w:type="gramStart"/>
      <w:r w:rsidRPr="00F351D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5"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rsidRPr="00F351DD">
        <w:rPr>
          <w:rFonts w:ascii="Times New Roman" w:hAnsi="Times New Roman" w:cs="Times New Roman"/>
          <w:sz w:val="24"/>
          <w:szCs w:val="24"/>
        </w:rPr>
        <w:lastRenderedPageBreak/>
        <w:t>Правительства Российской Федерации от 12 декабря 2012 года</w:t>
      </w:r>
      <w:proofErr w:type="gramEnd"/>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7"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3.9. </w:t>
      </w:r>
      <w:proofErr w:type="gramStart"/>
      <w:r w:rsidRPr="00F351D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351DD">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w:t>
      </w:r>
      <w:r w:rsidRPr="00F351DD">
        <w:rPr>
          <w:rFonts w:ascii="Times New Roman" w:hAnsi="Times New Roman" w:cs="Times New Roman"/>
          <w:sz w:val="24"/>
          <w:szCs w:val="24"/>
        </w:rPr>
        <w:lastRenderedPageBreak/>
        <w:t xml:space="preserve">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18"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351DD">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 для физических лиц </w:t>
      </w:r>
      <w:proofErr w:type="gramStart"/>
      <w:r w:rsidRPr="00F351DD">
        <w:rPr>
          <w:rFonts w:ascii="Times New Roman" w:hAnsi="Times New Roman" w:cs="Times New Roman"/>
          <w:sz w:val="24"/>
          <w:szCs w:val="24"/>
        </w:rPr>
        <w:t>–ф</w:t>
      </w:r>
      <w:proofErr w:type="gramEnd"/>
      <w:r w:rsidRPr="00F351DD">
        <w:rPr>
          <w:rFonts w:ascii="Times New Roman" w:hAnsi="Times New Roman" w:cs="Times New Roman"/>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6)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осуществления текущего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roofErr w:type="gramStart"/>
      <w:r w:rsidRPr="00F351DD">
        <w:rPr>
          <w:rFonts w:ascii="Times New Roman" w:hAnsi="Times New Roman" w:cs="Times New Roman"/>
          <w:b/>
          <w:sz w:val="24"/>
          <w:szCs w:val="24"/>
        </w:rPr>
        <w:t>устанавливающих</w:t>
      </w:r>
      <w:proofErr w:type="gramEnd"/>
      <w:r w:rsidRPr="00F351DD">
        <w:rPr>
          <w:rFonts w:ascii="Times New Roman" w:hAnsi="Times New Roman" w:cs="Times New Roman"/>
          <w:b/>
          <w:sz w:val="24"/>
          <w:szCs w:val="24"/>
        </w:rPr>
        <w:t xml:space="preserve">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4.1. Текущий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и периодичность осуществления </w:t>
      </w:r>
      <w:proofErr w:type="gramStart"/>
      <w:r w:rsidRPr="00F351DD">
        <w:rPr>
          <w:rFonts w:ascii="Times New Roman" w:hAnsi="Times New Roman" w:cs="Times New Roman"/>
          <w:b/>
          <w:sz w:val="24"/>
          <w:szCs w:val="24"/>
        </w:rPr>
        <w:t>плановых</w:t>
      </w:r>
      <w:proofErr w:type="gramEnd"/>
      <w:r w:rsidRPr="00F351DD">
        <w:rPr>
          <w:rFonts w:ascii="Times New Roman" w:hAnsi="Times New Roman" w:cs="Times New Roman"/>
          <w:b/>
          <w:sz w:val="24"/>
          <w:szCs w:val="24"/>
        </w:rPr>
        <w:t xml:space="preserve">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услуги, в том числе порядок и формы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4.2.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(бездействие), </w:t>
      </w:r>
      <w:proofErr w:type="gramStart"/>
      <w:r w:rsidRPr="00F351DD">
        <w:rPr>
          <w:rFonts w:ascii="Times New Roman" w:hAnsi="Times New Roman" w:cs="Times New Roman"/>
          <w:b/>
          <w:sz w:val="24"/>
          <w:szCs w:val="24"/>
        </w:rPr>
        <w:t>принимаемые</w:t>
      </w:r>
      <w:proofErr w:type="gramEnd"/>
      <w:r w:rsidRPr="00F351DD">
        <w:rPr>
          <w:rFonts w:ascii="Times New Roman" w:hAnsi="Times New Roman" w:cs="Times New Roman"/>
          <w:b/>
          <w:sz w:val="24"/>
          <w:szCs w:val="24"/>
        </w:rPr>
        <w:t xml:space="preserve">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Требования к порядку и формам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w:t>
      </w:r>
      <w:proofErr w:type="gramStart"/>
      <w:r w:rsidRPr="00F351D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w:t>
      </w:r>
      <w:proofErr w:type="gramStart"/>
      <w:r w:rsidRPr="00F351DD">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F351DD">
        <w:rPr>
          <w:rFonts w:ascii="Times New Roman" w:hAnsi="Times New Roman" w:cs="Times New Roman"/>
          <w:sz w:val="24"/>
          <w:szCs w:val="24"/>
        </w:rPr>
        <w:t xml:space="preserve"> Заявитель может </w:t>
      </w:r>
      <w:r w:rsidRPr="00F351DD">
        <w:rPr>
          <w:rFonts w:ascii="Times New Roman" w:hAnsi="Times New Roman" w:cs="Times New Roman"/>
          <w:sz w:val="24"/>
          <w:szCs w:val="24"/>
        </w:rPr>
        <w:lastRenderedPageBreak/>
        <w:t xml:space="preserve">обратиться с жалобой по основаниям и в порядке, установленным </w:t>
      </w:r>
      <w:hyperlink r:id="rId21"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2"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351DD">
        <w:rPr>
          <w:rFonts w:ascii="Times New Roman" w:eastAsiaTheme="minorHAns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F351D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F351DD">
        <w:rPr>
          <w:rFonts w:ascii="Times New Roman" w:hAnsi="Times New Roman" w:cs="Times New Roman"/>
          <w:sz w:val="24"/>
          <w:szCs w:val="24"/>
        </w:rPr>
        <w:t xml:space="preserve">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1DD">
        <w:rPr>
          <w:rFonts w:ascii="Times New Roman" w:hAnsi="Times New Roman" w:cs="Times New Roman"/>
          <w:sz w:val="24"/>
          <w:szCs w:val="24"/>
        </w:rPr>
        <w:t>представлена</w:t>
      </w:r>
      <w:proofErr w:type="gramEnd"/>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7"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5C3D17" w:rsidRPr="00F351DD">
        <w:rPr>
          <w:rFonts w:ascii="Times New Roman" w:hAnsi="Times New Roman" w:cs="Times New Roman"/>
          <w:sz w:val="24"/>
          <w:szCs w:val="24"/>
        </w:rPr>
        <w:t xml:space="preserve">http:// </w:t>
      </w:r>
      <w:proofErr w:type="spellStart"/>
      <w:r w:rsidR="005C3D17" w:rsidRPr="00F351DD">
        <w:rPr>
          <w:rFonts w:ascii="Times New Roman" w:hAnsi="Times New Roman" w:cs="Times New Roman"/>
          <w:sz w:val="24"/>
          <w:szCs w:val="24"/>
        </w:rPr>
        <w:t>spraevsky</w:t>
      </w:r>
      <w:proofErr w:type="spellEnd"/>
      <w:r w:rsidR="005C3D17" w:rsidRPr="00F351DD">
        <w:rPr>
          <w:rFonts w:ascii="Times New Roman" w:hAnsi="Times New Roman" w:cs="Times New Roman"/>
          <w:sz w:val="24"/>
          <w:szCs w:val="24"/>
          <w:lang w:val="ba-RU"/>
        </w:rPr>
        <w:t>.</w:t>
      </w:r>
      <w:proofErr w:type="spellStart"/>
      <w:r w:rsidR="005C3D17" w:rsidRPr="00F351DD">
        <w:rPr>
          <w:rFonts w:ascii="Times New Roman" w:hAnsi="Times New Roman" w:cs="Times New Roman"/>
          <w:sz w:val="24"/>
          <w:szCs w:val="24"/>
          <w:lang w:val="en-US"/>
        </w:rPr>
        <w:t>ru</w:t>
      </w:r>
      <w:proofErr w:type="spellEnd"/>
      <w:r w:rsidR="005C3D17"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1DD">
        <w:rPr>
          <w:rFonts w:ascii="Times New Roman" w:eastAsiaTheme="minorHAnsi" w:hAnsi="Times New Roman" w:cs="Times New Roman"/>
          <w:sz w:val="24"/>
          <w:szCs w:val="24"/>
          <w:lang w:eastAsia="en-US"/>
        </w:rPr>
        <w:t>неудобства</w:t>
      </w:r>
      <w:proofErr w:type="gramEnd"/>
      <w:r w:rsidRPr="00F351D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5.13. В случае признания </w:t>
      </w:r>
      <w:proofErr w:type="gramStart"/>
      <w:r w:rsidRPr="00F351DD">
        <w:rPr>
          <w:rFonts w:ascii="Times New Roman" w:eastAsiaTheme="minorHAnsi" w:hAnsi="Times New Roman" w:cs="Times New Roman"/>
          <w:sz w:val="24"/>
          <w:szCs w:val="24"/>
          <w:lang w:eastAsia="en-US"/>
        </w:rPr>
        <w:t>жалобы</w:t>
      </w:r>
      <w:proofErr w:type="gramEnd"/>
      <w:r w:rsidRPr="00F351D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w:t>
      </w:r>
      <w:proofErr w:type="gramStart"/>
      <w:r w:rsidRPr="00F35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51DD">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w:t>
      </w:r>
      <w:r w:rsidRPr="00F351DD">
        <w:rPr>
          <w:rFonts w:ascii="Times New Roman" w:hAnsi="Times New Roman" w:cs="Times New Roman"/>
          <w:sz w:val="24"/>
          <w:szCs w:val="24"/>
        </w:rPr>
        <w:lastRenderedPageBreak/>
        <w:t xml:space="preserve">привлекаемой организации, наделенное полномочиями по рассмотрению жалоб в соответствии с </w:t>
      </w:r>
      <w:hyperlink r:id="rId30"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Приложение № 1</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к Административному регламенту </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предоставления муниципальной услуги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аннулирование адресов 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4"/>
          <w:szCs w:val="24"/>
        </w:rPr>
      </w:pPr>
    </w:p>
    <w:p w:rsidR="003A23BC" w:rsidRPr="00F351DD" w:rsidRDefault="003A23BC" w:rsidP="00EF7726">
      <w:pPr>
        <w:widowControl w:val="0"/>
        <w:tabs>
          <w:tab w:val="left" w:pos="567"/>
        </w:tabs>
        <w:spacing w:after="0" w:line="240" w:lineRule="auto"/>
        <w:ind w:left="4962"/>
        <w:contextualSpacing/>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51DD">
        <w:rPr>
          <w:rFonts w:ascii="Times New Roman" w:hAnsi="Times New Roman" w:cs="Times New Roman"/>
          <w:sz w:val="24"/>
          <w:szCs w:val="24"/>
        </w:rPr>
        <w:t>ЗАЯВЛЕНИЕ</w:t>
      </w:r>
      <w:r w:rsidRPr="00F351DD">
        <w:rPr>
          <w:rFonts w:ascii="Times New Roman" w:hAnsi="Times New Roman" w:cs="Times New Roman"/>
          <w:bCs/>
          <w:sz w:val="24"/>
          <w:szCs w:val="24"/>
        </w:rPr>
        <w:br/>
        <w:t>О ПРИСВОЕНИИ ОБЪЕКТУ АДРЕСАЦИИ АДРЕСА 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F351DD"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 принято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регистрационный номер _______________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листов заявления 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прилагаемых документов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в том числе оригиналов ___, копий ____, количество листов в оригиналах ____, копиях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ФИО должностного лица 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 должностного лица ____________</w:t>
            </w:r>
          </w:p>
        </w:tc>
      </w:tr>
      <w:tr w:rsidR="003A23BC" w:rsidRPr="00F351DD"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дата "__" ____________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Прошу в отношении объекта адресации: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Объект незавершенного строительства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Присвоить адрес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из земель, находящихся в государственной или муниципальной собственности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путем раздела земельного участка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раздел которого осуществляется</w:t>
            </w:r>
          </w:p>
        </w:tc>
      </w:tr>
      <w:tr w:rsidR="003A23BC" w:rsidRPr="00F351DD"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 путем объединения земельных участков</w:t>
            </w:r>
          </w:p>
        </w:tc>
      </w:tr>
      <w:tr w:rsidR="003A23BC" w:rsidRPr="00F351DD"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земельного участка</w:t>
            </w:r>
            <w:r w:rsidRPr="00F351DD">
              <w:rPr>
                <w:rStyle w:val="apple-converted-space"/>
                <w:rFonts w:eastAsia="Times New Roman"/>
                <w:sz w:val="24"/>
                <w:szCs w:val="24"/>
              </w:rPr>
              <w:t> </w:t>
            </w:r>
            <w:hyperlink r:id="rId33" w:anchor="p556" w:tooltip="Ссылка на текущий документ" w:history="1">
              <w:r w:rsidRPr="00F351DD">
                <w:rPr>
                  <w:rStyle w:val="a3"/>
                  <w:rFonts w:eastAsia="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земельного участка</w:t>
            </w:r>
            <w:r w:rsidRPr="00F351DD">
              <w:rPr>
                <w:rStyle w:val="apple-converted-space"/>
                <w:rFonts w:eastAsia="Times New Roman"/>
                <w:sz w:val="24"/>
                <w:szCs w:val="24"/>
              </w:rPr>
              <w:t> </w:t>
            </w:r>
            <w:hyperlink r:id="rId34" w:anchor="p556" w:tooltip="Ссылка на текущий документ" w:history="1">
              <w:r w:rsidRPr="00F351DD">
                <w:rPr>
                  <w:rStyle w:val="a3"/>
                  <w:rFonts w:eastAsia="Times New Roman"/>
                  <w:color w:val="auto"/>
                  <w:sz w:val="24"/>
                  <w:szCs w:val="24"/>
                  <w:u w:val="none"/>
                </w:rPr>
                <w:t>&lt;1&gt;</w:t>
              </w:r>
            </w:hyperlink>
          </w:p>
        </w:tc>
      </w:tr>
      <w:tr w:rsidR="003A23BC" w:rsidRPr="00F351DD"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F351DD"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выдела из земельного участка</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из которого осуществляется выдел</w:t>
            </w:r>
          </w:p>
        </w:tc>
      </w:tr>
      <w:tr w:rsidR="003A23BC" w:rsidRPr="00F351DD"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перераспределения земельных участков</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Количество образуемых земельных </w:t>
            </w:r>
            <w:r w:rsidRPr="00F351DD">
              <w:rPr>
                <w:rFonts w:eastAsia="Times New Roman"/>
                <w:sz w:val="24"/>
                <w:szCs w:val="24"/>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lastRenderedPageBreak/>
              <w:t xml:space="preserve">Количество земельных участков, которые </w:t>
            </w:r>
            <w:r w:rsidRPr="00F351DD">
              <w:rPr>
                <w:rFonts w:eastAsia="Times New Roman"/>
                <w:sz w:val="24"/>
                <w:szCs w:val="24"/>
              </w:rPr>
              <w:lastRenderedPageBreak/>
              <w:t>перераспределяются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который перераспределяется</w:t>
            </w:r>
            <w:r w:rsidRPr="00F351DD">
              <w:rPr>
                <w:rStyle w:val="apple-converted-space"/>
                <w:rFonts w:eastAsia="Times New Roman"/>
                <w:sz w:val="24"/>
                <w:szCs w:val="24"/>
              </w:rPr>
              <w:t> </w:t>
            </w:r>
            <w:hyperlink r:id="rId35" w:anchor="p557" w:tooltip="Ссылка на текущий документ" w:history="1">
              <w:r w:rsidRPr="00F351DD">
                <w:rPr>
                  <w:rStyle w:val="a3"/>
                  <w:rFonts w:eastAsia="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который перераспределяется</w:t>
            </w:r>
            <w:r w:rsidRPr="00F351DD">
              <w:rPr>
                <w:rStyle w:val="apple-converted-space"/>
                <w:rFonts w:eastAsia="Times New Roman"/>
                <w:sz w:val="24"/>
                <w:szCs w:val="24"/>
              </w:rPr>
              <w:t> </w:t>
            </w:r>
            <w:hyperlink r:id="rId36" w:anchor="p557" w:tooltip="Ссылка на текущий документ" w:history="1">
              <w:r w:rsidRPr="00F351DD">
                <w:rPr>
                  <w:rStyle w:val="a3"/>
                  <w:rFonts w:eastAsia="Times New Roman"/>
                  <w:color w:val="auto"/>
                  <w:sz w:val="24"/>
                  <w:szCs w:val="24"/>
                  <w:u w:val="none"/>
                </w:rPr>
                <w:t>&lt;2&gt;</w:t>
              </w:r>
            </w:hyperlink>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Строительством, реконструкцией здания, сооружения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Переводом жилого помещения в нежилое помещение и нежилого помещения в жилое помещение</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w:t>
            </w:r>
          </w:p>
        </w:tc>
      </w:tr>
      <w:tr w:rsidR="003A23BC" w:rsidRPr="00F351DD"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F351DD"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здания, сооружения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Назначение помещения (жилое (нежилое) помещение)</w:t>
            </w:r>
            <w:r w:rsidRPr="00F351DD">
              <w:rPr>
                <w:rStyle w:val="apple-converted-space"/>
                <w:rFonts w:eastAsia="Times New Roman"/>
                <w:sz w:val="24"/>
                <w:szCs w:val="24"/>
              </w:rPr>
              <w:t> </w:t>
            </w:r>
            <w:hyperlink r:id="rId37" w:anchor="p558" w:tooltip="Ссылка на текущий документ" w:history="1">
              <w:r w:rsidRPr="00F351DD">
                <w:rPr>
                  <w:rStyle w:val="a3"/>
                  <w:rFonts w:eastAsia="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 помещения</w:t>
            </w:r>
            <w:r w:rsidRPr="00F351DD">
              <w:rPr>
                <w:rStyle w:val="apple-converted-space"/>
                <w:rFonts w:eastAsia="Times New Roman"/>
                <w:sz w:val="24"/>
                <w:szCs w:val="24"/>
              </w:rPr>
              <w:t> </w:t>
            </w:r>
            <w:hyperlink r:id="rId38" w:anchor="p558" w:tooltip="Ссылка на текущий документ" w:history="1">
              <w:r w:rsidRPr="00F351DD">
                <w:rPr>
                  <w:rStyle w:val="a3"/>
                  <w:rFonts w:eastAsia="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помещений</w:t>
            </w:r>
            <w:r w:rsidRPr="00F351DD">
              <w:rPr>
                <w:rStyle w:val="apple-converted-space"/>
                <w:rFonts w:eastAsia="Times New Roman"/>
                <w:sz w:val="24"/>
                <w:szCs w:val="24"/>
              </w:rPr>
              <w:t> </w:t>
            </w:r>
            <w:hyperlink r:id="rId39" w:anchor="p558" w:tooltip="Ссылка на текущий документ" w:history="1">
              <w:r w:rsidRPr="00F351DD">
                <w:rPr>
                  <w:rStyle w:val="a3"/>
                  <w:rFonts w:eastAsia="Times New Roman"/>
                  <w:color w:val="auto"/>
                  <w:sz w:val="24"/>
                  <w:szCs w:val="24"/>
                  <w:u w:val="none"/>
                </w:rPr>
                <w:t>&lt;3&gt;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 раздел которого осуществляется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объединения помещений в здании, сооружении</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помещения</w:t>
            </w:r>
            <w:r w:rsidRPr="00F351DD">
              <w:rPr>
                <w:rStyle w:val="apple-converted-space"/>
                <w:rFonts w:eastAsia="Times New Roman"/>
                <w:sz w:val="24"/>
                <w:szCs w:val="24"/>
              </w:rPr>
              <w:t> </w:t>
            </w:r>
            <w:hyperlink r:id="rId40" w:anchor="p559" w:tooltip="Ссылка на текущий документ" w:history="1">
              <w:r w:rsidRPr="00F351DD">
                <w:rPr>
                  <w:rStyle w:val="a3"/>
                  <w:rFonts w:eastAsia="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помещения</w:t>
            </w:r>
            <w:r w:rsidRPr="00F351DD">
              <w:rPr>
                <w:rStyle w:val="apple-converted-space"/>
                <w:rFonts w:eastAsia="Times New Roman"/>
                <w:sz w:val="24"/>
                <w:szCs w:val="24"/>
              </w:rPr>
              <w:t> </w:t>
            </w:r>
            <w:hyperlink r:id="rId41" w:anchor="p559" w:tooltip="Ссылка на текущий документ" w:history="1">
              <w:r w:rsidRPr="00F351DD">
                <w:rPr>
                  <w:rStyle w:val="a3"/>
                  <w:rFonts w:eastAsia="Times New Roman"/>
                  <w:color w:val="auto"/>
                  <w:sz w:val="24"/>
                  <w:szCs w:val="24"/>
                  <w:u w:val="none"/>
                </w:rPr>
                <w:t>&lt;4&gt;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F351DD"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Аннулировать адрес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Прекращением существования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Отказом в осуществлении кадастрового учета объекта адресации по основаниям, указанным в</w:t>
            </w:r>
            <w:r w:rsidR="00D53798">
              <w:rPr>
                <w:rFonts w:eastAsia="Times New Roman"/>
                <w:sz w:val="24"/>
                <w:szCs w:val="24"/>
              </w:rPr>
              <w:t xml:space="preserve"> </w:t>
            </w:r>
            <w:hyperlink r:id="rId42" w:history="1">
              <w:r w:rsidRPr="00F351DD">
                <w:rPr>
                  <w:rStyle w:val="a3"/>
                  <w:rFonts w:eastAsia="Times New Roman"/>
                  <w:color w:val="auto"/>
                  <w:sz w:val="24"/>
                  <w:szCs w:val="24"/>
                  <w:u w:val="none"/>
                </w:rPr>
                <w:t>пунктах 1</w:t>
              </w:r>
            </w:hyperlink>
            <w:r w:rsidRPr="00F351DD">
              <w:rPr>
                <w:rStyle w:val="apple-converted-space"/>
                <w:rFonts w:eastAsia="Times New Roman"/>
                <w:sz w:val="24"/>
                <w:szCs w:val="24"/>
              </w:rPr>
              <w:t> </w:t>
            </w:r>
            <w:r w:rsidRPr="00F351DD">
              <w:rPr>
                <w:rFonts w:eastAsia="Times New Roman"/>
                <w:sz w:val="24"/>
                <w:szCs w:val="24"/>
              </w:rPr>
              <w:t>и</w:t>
            </w:r>
            <w:r w:rsidRPr="00F351DD">
              <w:rPr>
                <w:rStyle w:val="apple-converted-space"/>
                <w:rFonts w:eastAsia="Times New Roman"/>
                <w:sz w:val="24"/>
                <w:szCs w:val="24"/>
              </w:rPr>
              <w:t> </w:t>
            </w:r>
            <w:hyperlink r:id="rId43" w:history="1">
              <w:r w:rsidRPr="00F351DD">
                <w:rPr>
                  <w:rStyle w:val="a3"/>
                  <w:rFonts w:eastAsia="Times New Roman"/>
                  <w:color w:val="auto"/>
                  <w:sz w:val="24"/>
                  <w:szCs w:val="24"/>
                  <w:u w:val="none"/>
                </w:rPr>
                <w:t>3 части 2 статьи 27</w:t>
              </w:r>
            </w:hyperlink>
            <w:r w:rsidRPr="00F351DD">
              <w:rPr>
                <w:rStyle w:val="apple-converted-space"/>
                <w:rFonts w:eastAsia="Times New Roman"/>
                <w:sz w:val="24"/>
                <w:szCs w:val="24"/>
              </w:rPr>
              <w:t> </w:t>
            </w:r>
            <w:r w:rsidRPr="00F351DD">
              <w:rPr>
                <w:rFonts w:eastAsia="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351DD">
              <w:rPr>
                <w:rFonts w:eastAsia="Times New Roman"/>
                <w:sz w:val="24"/>
                <w:szCs w:val="24"/>
              </w:rPr>
              <w:t xml:space="preserve"> </w:t>
            </w:r>
            <w:proofErr w:type="gramStart"/>
            <w:r w:rsidRPr="00F351DD">
              <w:rPr>
                <w:rFonts w:eastAsia="Times New Roman"/>
                <w:sz w:val="24"/>
                <w:szCs w:val="24"/>
              </w:rPr>
              <w:t>2011, N 1, ст. 47; N 49, ст. 7061; N 50, ст. 7365; 2012, N 31, ст. 4322; 2013, N 30, ст. 4083; официальный интернет-портал правовой информации</w:t>
            </w:r>
            <w:r w:rsidRPr="00F351DD">
              <w:rPr>
                <w:rStyle w:val="apple-converted-space"/>
                <w:rFonts w:eastAsia="Times New Roman"/>
                <w:sz w:val="24"/>
                <w:szCs w:val="24"/>
              </w:rPr>
              <w:t> </w:t>
            </w:r>
            <w:hyperlink r:id="rId44" w:tooltip="Ссылка на ресурс //www.pravo.gov.ru" w:history="1">
              <w:r w:rsidRPr="00F351DD">
                <w:rPr>
                  <w:rStyle w:val="a3"/>
                  <w:rFonts w:eastAsia="Times New Roman"/>
                  <w:color w:val="auto"/>
                  <w:sz w:val="24"/>
                  <w:szCs w:val="24"/>
                  <w:u w:val="none"/>
                </w:rPr>
                <w:t>www.pravo.gov.ru</w:t>
              </w:r>
            </w:hyperlink>
            <w:r w:rsidRPr="00F351DD">
              <w:rPr>
                <w:rFonts w:eastAsia="Times New Roman"/>
                <w:sz w:val="24"/>
                <w:szCs w:val="24"/>
              </w:rPr>
              <w:t>, 23 декабря 2014 г.)</w:t>
            </w:r>
            <w:proofErr w:type="gramEnd"/>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Присвоением объекту адресации нового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F351DD"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Вещное право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собственности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хозяйственного ведения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оперативного управления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пожизненно наследуемого владения земельным участком</w:t>
            </w:r>
          </w:p>
        </w:tc>
      </w:tr>
      <w:tr w:rsidR="003A23BC" w:rsidRPr="00F351DD"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постоянного (бессрочного) пользования земельным участком</w:t>
            </w: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многофункциональном центре</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федеральной информационной адресной системы</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Расписку в получении документов прошу:</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Расписка получена: ___________________________________</w:t>
            </w:r>
          </w:p>
          <w:p w:rsidR="003A23BC" w:rsidRPr="00F351DD" w:rsidRDefault="003A23BC" w:rsidP="00EF7726">
            <w:pPr>
              <w:pStyle w:val="a5"/>
              <w:spacing w:after="0" w:line="240" w:lineRule="auto"/>
              <w:ind w:left="2020"/>
              <w:jc w:val="both"/>
              <w:rPr>
                <w:rFonts w:eastAsia="Times New Roman"/>
                <w:sz w:val="24"/>
                <w:szCs w:val="24"/>
                <w:lang w:eastAsia="ar-SA"/>
              </w:rPr>
            </w:pPr>
            <w:r w:rsidRPr="00F351DD">
              <w:rPr>
                <w:rFonts w:eastAsia="Times New Roman"/>
                <w:sz w:val="24"/>
                <w:szCs w:val="24"/>
              </w:rPr>
              <w:t>(подпись Заявителя)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Не направлять</w:t>
            </w: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F351DD"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Заявитель:</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Представитель собственника объекта адресации или лица, обладающего иным </w:t>
            </w:r>
            <w:r w:rsidRPr="00F351DD">
              <w:rPr>
                <w:rFonts w:eastAsia="Times New Roman"/>
                <w:sz w:val="24"/>
                <w:szCs w:val="24"/>
              </w:rPr>
              <w:lastRenderedPageBreak/>
              <w:t>вещным правом на объект адресации</w:t>
            </w:r>
          </w:p>
        </w:tc>
      </w:tr>
      <w:tr w:rsidR="003A23BC" w:rsidRPr="00F351DD"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uppressAutoHyphen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Документы, прилагаемые к заявлению:</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Примечание:</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F351DD"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351DD">
              <w:rPr>
                <w:rFonts w:eastAsia="Times New Roman"/>
                <w:sz w:val="24"/>
                <w:szCs w:val="24"/>
              </w:rPr>
              <w:t xml:space="preserve"> автоматизированном </w:t>
            </w:r>
            <w:proofErr w:type="gramStart"/>
            <w:r w:rsidRPr="00F351DD">
              <w:rPr>
                <w:rFonts w:eastAsia="Times New Roman"/>
                <w:sz w:val="24"/>
                <w:szCs w:val="24"/>
              </w:rPr>
              <w:t>режиме</w:t>
            </w:r>
            <w:proofErr w:type="gramEnd"/>
            <w:r w:rsidRPr="00F351DD">
              <w:rPr>
                <w:rFonts w:eastAsia="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Настоящим также подтверждаю, что: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сведения, указанные в настоящем заявлении, на дату представления заявления достоверны;</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представленные правоустанавливающи</w:t>
            </w:r>
            <w:proofErr w:type="gramStart"/>
            <w:r w:rsidRPr="00F351DD">
              <w:rPr>
                <w:rFonts w:eastAsia="Times New Roman"/>
                <w:sz w:val="24"/>
                <w:szCs w:val="24"/>
              </w:rPr>
              <w:t>й(</w:t>
            </w:r>
            <w:proofErr w:type="spellStart"/>
            <w:proofErr w:type="gramEnd"/>
            <w:r w:rsidRPr="00F351DD">
              <w:rPr>
                <w:rFonts w:eastAsia="Times New Roman"/>
                <w:sz w:val="24"/>
                <w:szCs w:val="24"/>
              </w:rPr>
              <w:t>ие</w:t>
            </w:r>
            <w:proofErr w:type="spellEnd"/>
            <w:r w:rsidRPr="00F351DD">
              <w:rPr>
                <w:rFonts w:eastAsia="Times New Roman"/>
                <w:sz w:val="24"/>
                <w:szCs w:val="24"/>
              </w:rPr>
              <w:t>) документ(</w:t>
            </w:r>
            <w:proofErr w:type="spellStart"/>
            <w:r w:rsidRPr="00F351DD">
              <w:rPr>
                <w:rFonts w:eastAsia="Times New Roman"/>
                <w:sz w:val="24"/>
                <w:szCs w:val="24"/>
              </w:rPr>
              <w:t>ы</w:t>
            </w:r>
            <w:proofErr w:type="spellEnd"/>
            <w:r w:rsidRPr="00F351DD">
              <w:rPr>
                <w:rFonts w:eastAsia="Times New Roman"/>
                <w:sz w:val="24"/>
                <w:szCs w:val="24"/>
              </w:rPr>
              <w:t xml:space="preserve">) и иные документы и </w:t>
            </w:r>
            <w:r w:rsidRPr="00F351DD">
              <w:rPr>
                <w:rFonts w:eastAsia="Times New Roman"/>
                <w:sz w:val="24"/>
                <w:szCs w:val="24"/>
              </w:rPr>
              <w:lastRenderedPageBreak/>
              <w:t>содержащиеся в них сведения соответствуют установленным законодательством Российской Федерации требованиям.</w:t>
            </w:r>
          </w:p>
        </w:tc>
      </w:tr>
      <w:tr w:rsidR="003A23BC" w:rsidRPr="00F351DD"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w:t>
            </w:r>
          </w:p>
        </w:tc>
      </w:tr>
      <w:tr w:rsidR="003A23BC" w:rsidRPr="00F351DD"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Отметка специалиста, принявшего заявление и приложенные к нему документы:</w:t>
            </w:r>
          </w:p>
        </w:tc>
      </w:tr>
      <w:tr w:rsidR="003A23BC" w:rsidRPr="00F351DD"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br/>
        <w:t>&lt;1&gt; Строка дублируется для каждого объединенного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&lt;2&gt; Строка дублируется для каждого перераспределенного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&lt;3&gt; Строка дублируется для каждого разделенного помещения.</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&lt;4&gt; Строка дублируется для каждого объединенного помещения.</w:t>
      </w:r>
    </w:p>
    <w:p w:rsidR="003A23BC" w:rsidRPr="00F351DD"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br w:type="page"/>
      </w:r>
      <w:r w:rsidRPr="00F351DD">
        <w:rPr>
          <w:rFonts w:ascii="Times New Roman" w:hAnsi="Times New Roman" w:cs="Times New Roman"/>
          <w:sz w:val="24"/>
          <w:szCs w:val="24"/>
        </w:rPr>
        <w:lastRenderedPageBreak/>
        <w:t>Приложение №2</w:t>
      </w:r>
    </w:p>
    <w:p w:rsidR="003A23BC" w:rsidRPr="00F351DD" w:rsidRDefault="003A23BC" w:rsidP="00D53798">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F351DD">
        <w:rPr>
          <w:rFonts w:ascii="Times New Roman" w:hAnsi="Times New Roman" w:cs="Times New Roman"/>
          <w:bCs/>
          <w:sz w:val="24"/>
          <w:szCs w:val="24"/>
        </w:rPr>
        <w:t>предоставления муниципальной услуги</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 xml:space="preserve">Присвоение и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sz w:val="24"/>
          <w:szCs w:val="24"/>
        </w:rPr>
        <w:t xml:space="preserve">аннулирование адресов объекту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4"/>
          <w:szCs w:val="24"/>
        </w:rPr>
      </w:pPr>
      <w:r w:rsidRPr="00F351DD">
        <w:rPr>
          <w:rFonts w:ascii="Times New Roman" w:hAnsi="Times New Roman" w:cs="Times New Roman"/>
          <w:sz w:val="24"/>
          <w:szCs w:val="24"/>
        </w:rPr>
        <w:t>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Расписка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о приеме документов на предоставление муниципальной услуги «</w:t>
      </w:r>
      <w:r w:rsidRPr="00F351DD">
        <w:rPr>
          <w:rFonts w:ascii="Times New Roman" w:hAnsi="Times New Roman" w:cs="Times New Roman"/>
          <w:b/>
          <w:sz w:val="24"/>
          <w:szCs w:val="24"/>
        </w:rPr>
        <w:t>Присвоение и аннулирование адресов объекту адресации</w:t>
      </w:r>
      <w:r w:rsidRPr="00F351DD">
        <w:rPr>
          <w:rFonts w:ascii="Times New Roman" w:hAnsi="Times New Roman" w:cs="Times New Roman"/>
          <w:b/>
          <w:bCs/>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609"/>
        <w:gridCol w:w="2403"/>
        <w:gridCol w:w="2409"/>
      </w:tblGrid>
      <w:tr w:rsidR="003A23BC" w:rsidRPr="00F351DD" w:rsidTr="003A23BC">
        <w:trPr>
          <w:trHeight w:val="629"/>
        </w:trPr>
        <w:tc>
          <w:tcPr>
            <w:tcW w:w="2691"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номер:</w:t>
            </w:r>
          </w:p>
        </w:tc>
      </w:tr>
      <w:tr w:rsidR="003A23BC" w:rsidRPr="00F351DD" w:rsidTr="003A23BC">
        <w:trPr>
          <w:trHeight w:val="629"/>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43"/>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iCs/>
                <w:sz w:val="24"/>
                <w:szCs w:val="24"/>
              </w:rPr>
              <w:t>(реквизиты документа, удостоверяющего личность)</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rPr>
      </w:pPr>
      <w:r w:rsidRPr="00F351DD">
        <w:rPr>
          <w:rFonts w:ascii="Times New Roman" w:hAnsi="Times New Roman" w:cs="Times New Roman"/>
          <w:sz w:val="24"/>
          <w:szCs w:val="24"/>
        </w:rPr>
        <w:t>сдал</w:t>
      </w:r>
      <w:proofErr w:type="gramStart"/>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а), а специалист ________________________________, принял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a</w:t>
      </w:r>
      <w:proofErr w:type="spellEnd"/>
      <w:r w:rsidRPr="00F351DD">
        <w:rPr>
          <w:rFonts w:ascii="Times New Roman" w:hAnsi="Times New Roman" w:cs="Times New Roman"/>
          <w:sz w:val="24"/>
          <w:szCs w:val="24"/>
        </w:rPr>
        <w:t>) для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адресации адреса», следующие документы: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3201"/>
        <w:gridCol w:w="3389"/>
        <w:gridCol w:w="2409"/>
      </w:tblGrid>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 xml:space="preserve">№ </w:t>
            </w:r>
            <w:proofErr w:type="spellStart"/>
            <w:proofErr w:type="gramStart"/>
            <w:r w:rsidRPr="00F351DD">
              <w:rPr>
                <w:rFonts w:ascii="Times New Roman" w:hAnsi="Times New Roman" w:cs="Times New Roman"/>
                <w:sz w:val="24"/>
                <w:szCs w:val="24"/>
              </w:rPr>
              <w:t>п</w:t>
            </w:r>
            <w:proofErr w:type="spellEnd"/>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Кол-во листов</w:t>
            </w:r>
          </w:p>
        </w:tc>
      </w:tr>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74"/>
        <w:gridCol w:w="4583"/>
        <w:gridCol w:w="3197"/>
        <w:gridCol w:w="1667"/>
      </w:tblGrid>
      <w:tr w:rsidR="003A23BC" w:rsidRPr="00F351DD" w:rsidTr="003A23BC">
        <w:tc>
          <w:tcPr>
            <w:tcW w:w="467"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листов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vanish/>
                <w:sz w:val="24"/>
                <w:szCs w:val="24"/>
                <w:lang w:val="en-US"/>
              </w:rPr>
            </w:pPr>
          </w:p>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листов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r w:rsidRPr="00F351DD">
              <w:rPr>
                <w:rFonts w:ascii="Times New Roman" w:hAnsi="Times New Roman" w:cs="Times New Roman"/>
                <w:bCs/>
                <w:sz w:val="24"/>
                <w:szCs w:val="24"/>
              </w:rPr>
              <w:t>документов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документов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Дата выдачи расписки:</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lang w:val="en-US"/>
              </w:rPr>
              <w:t>«</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w:t>
            </w:r>
            <w:r w:rsidRPr="00F351DD">
              <w:rPr>
                <w:rFonts w:ascii="Times New Roman" w:hAnsi="Times New Roman" w:cs="Times New Roman"/>
                <w:sz w:val="24"/>
                <w:szCs w:val="24"/>
              </w:rPr>
              <w:t>________</w:t>
            </w:r>
            <w:r w:rsidRPr="00F351DD">
              <w:rPr>
                <w:rFonts w:ascii="Times New Roman" w:hAnsi="Times New Roman" w:cs="Times New Roman"/>
                <w:sz w:val="24"/>
                <w:szCs w:val="24"/>
                <w:lang w:val="en-US"/>
              </w:rPr>
              <w:t xml:space="preserve"> 20</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г.</w:t>
            </w: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Ориентировочная дата выдачи итогового</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ых</w:t>
            </w:r>
            <w:proofErr w:type="spellEnd"/>
            <w:r w:rsidRPr="00F351DD">
              <w:rPr>
                <w:rFonts w:ascii="Times New Roman" w:hAnsi="Times New Roman" w:cs="Times New Roman"/>
                <w:sz w:val="24"/>
                <w:szCs w:val="24"/>
              </w:rPr>
              <w:t>)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«__» ________ 20__ г.</w:t>
            </w:r>
          </w:p>
        </w:tc>
      </w:tr>
      <w:tr w:rsidR="003A23BC" w:rsidRPr="00F351DD" w:rsidTr="003A23BC">
        <w:trPr>
          <w:trHeight w:val="269"/>
        </w:trPr>
        <w:tc>
          <w:tcPr>
            <w:tcW w:w="5000" w:type="pct"/>
            <w:gridSpan w:val="4"/>
          </w:tcPr>
          <w:p w:rsidR="003A23BC" w:rsidRPr="00F351DD" w:rsidRDefault="003A23BC" w:rsidP="00EF7726">
            <w:p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 выдачи: _______________________________</w:t>
            </w:r>
          </w:p>
          <w:p w:rsidR="003A23BC" w:rsidRPr="00F351DD" w:rsidRDefault="003A23BC" w:rsidP="00EF7726">
            <w:pPr>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Регистрационный номер ______________________</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752"/>
        <w:gridCol w:w="4862"/>
        <w:gridCol w:w="1807"/>
      </w:tblGrid>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00"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 (подпись)</w:t>
            </w:r>
          </w:p>
        </w:tc>
      </w:tr>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3A23BC" w:rsidRPr="00F351DD" w:rsidRDefault="003A23BC" w:rsidP="00EF7726">
            <w:pPr>
              <w:spacing w:after="0" w:line="240" w:lineRule="auto"/>
              <w:ind w:firstLine="567"/>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w:t>
            </w:r>
            <w:proofErr w:type="gramStart"/>
            <w:r w:rsidRPr="00F351DD">
              <w:rPr>
                <w:rFonts w:ascii="Times New Roman" w:hAnsi="Times New Roman" w:cs="Times New Roman"/>
                <w:iCs/>
                <w:sz w:val="24"/>
                <w:szCs w:val="24"/>
              </w:rPr>
              <w:t>)(</w:t>
            </w:r>
            <w:proofErr w:type="gramEnd"/>
            <w:r w:rsidRPr="00F351DD">
              <w:rPr>
                <w:rFonts w:ascii="Times New Roman" w:hAnsi="Times New Roman" w:cs="Times New Roman"/>
                <w:iCs/>
                <w:sz w:val="24"/>
                <w:szCs w:val="24"/>
              </w:rPr>
              <w:t>подпись)</w:t>
            </w:r>
          </w:p>
        </w:tc>
      </w:tr>
    </w:tbl>
    <w:p w:rsidR="003A23BC"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Pr="00F351DD"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7D7693" w:rsidRDefault="007D7693"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D7693" w:rsidRDefault="007D7693"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D7693" w:rsidRDefault="007D7693"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D7693" w:rsidRDefault="007D7693"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D7693" w:rsidRDefault="007D7693"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lastRenderedPageBreak/>
        <w:t>Приложение №3</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к Административному регламенту</w:t>
      </w:r>
    </w:p>
    <w:p w:rsidR="003A23BC" w:rsidRPr="00F351DD"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003A23BC" w:rsidRPr="00F351DD">
        <w:rPr>
          <w:rFonts w:ascii="Times New Roman" w:hAnsi="Times New Roman" w:cs="Times New Roman"/>
          <w:color w:val="000000"/>
          <w:sz w:val="24"/>
          <w:szCs w:val="24"/>
        </w:rPr>
        <w:t>«Присвоение и</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t xml:space="preserve">           аннулирование адресов объекту</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ФОРМА</w:t>
      </w:r>
      <w:r w:rsidRPr="00F351DD">
        <w:rPr>
          <w:rFonts w:ascii="Times New Roman" w:hAnsi="Times New Roman" w:cs="Times New Roman"/>
          <w:b/>
          <w:sz w:val="24"/>
          <w:szCs w:val="24"/>
        </w:rPr>
        <w:br/>
        <w:t>согласия на обработку персональных данных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Главе Администрации __________________________________</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D8087C">
        <w:rPr>
          <w:rFonts w:ascii="Times New Roman" w:hAnsi="Times New Roman" w:cs="Times New Roman"/>
          <w:sz w:val="20"/>
          <w:szCs w:val="20"/>
        </w:rPr>
        <w:t>(указывается полное наименование должности и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   (фамилия, имя, отчество –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проживающег</w:t>
      </w:r>
      <w:proofErr w:type="gramStart"/>
      <w:r w:rsidRPr="00F351DD">
        <w:rPr>
          <w:rFonts w:ascii="Times New Roman" w:hAnsi="Times New Roman" w:cs="Times New Roman"/>
          <w:sz w:val="24"/>
          <w:szCs w:val="24"/>
        </w:rPr>
        <w:t>о(</w:t>
      </w:r>
      <w:proofErr w:type="gramEnd"/>
      <w:r w:rsidRPr="00F351DD">
        <w:rPr>
          <w:rFonts w:ascii="Times New Roman" w:hAnsi="Times New Roman" w:cs="Times New Roman"/>
          <w:sz w:val="24"/>
          <w:szCs w:val="24"/>
        </w:rPr>
        <w:t xml:space="preserve">ей) по адресу: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A23BC" w:rsidRPr="00F351DD" w:rsidRDefault="003A23BC" w:rsidP="00EF7726">
      <w:pPr>
        <w:tabs>
          <w:tab w:val="left" w:pos="8844"/>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контактный телефон 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 согласии на обработку персональных данных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лиц, не являющихся заявителями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________________________________________________________________________________</w:t>
      </w:r>
    </w:p>
    <w:p w:rsidR="003A23BC" w:rsidRPr="00D8087C"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8087C">
        <w:rPr>
          <w:sz w:val="20"/>
          <w:szCs w:val="20"/>
        </w:rPr>
        <w:t>(Ф.И.О. полностью, отчетство – при наличии)</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 xml:space="preserve">паспорт: серия ___________номер _________________________     дата выдачи: «________»______________________20______г.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кем  выдан___________________________________________________________________________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член семьи заявителя *  ____________________________________________________________</w:t>
      </w:r>
      <w:r w:rsidR="00D8087C">
        <w:rPr>
          <w:rFonts w:ascii="Times New Roman" w:hAnsi="Times New Roman" w:cs="Times New Roman"/>
          <w:sz w:val="24"/>
          <w:szCs w:val="24"/>
        </w:rPr>
        <w:t>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(Ф.И.О. заявителя на получение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согласен</w:t>
      </w:r>
      <w:proofErr w:type="gramEnd"/>
      <w:r w:rsidRPr="00F351DD">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(опекаемых, подопечных)___________________________________________________________</w:t>
      </w:r>
      <w:r w:rsidR="00D8087C">
        <w:rPr>
          <w:rFonts w:ascii="Times New Roman" w:hAnsi="Times New Roman" w:cs="Times New Roman"/>
          <w:sz w:val="24"/>
          <w:szCs w:val="24"/>
        </w:rPr>
        <w:t>__________</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Адми</w:t>
      </w:r>
      <w:r w:rsidR="00D8087C">
        <w:rPr>
          <w:rFonts w:ascii="Times New Roman" w:hAnsi="Times New Roman" w:cs="Times New Roman"/>
          <w:sz w:val="24"/>
          <w:szCs w:val="24"/>
        </w:rPr>
        <w:t xml:space="preserve">нистрацией </w:t>
      </w:r>
      <w:r w:rsidRPr="00F351DD">
        <w:rPr>
          <w:rFonts w:ascii="Times New Roman" w:hAnsi="Times New Roman" w:cs="Times New Roman"/>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F351DD" w:rsidRDefault="003A23BC" w:rsidP="00EF7726">
      <w:pPr>
        <w:numPr>
          <w:ilvl w:val="0"/>
          <w:numId w:val="12"/>
        </w:num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дата рождения;</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lastRenderedPageBreak/>
        <w:t>адрес места жительства;</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номер страхового свидетельства государственного пенсионного страхования (СНИЛС);</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lang w:val="en-US"/>
        </w:rPr>
      </w:pPr>
      <w:r w:rsidRPr="00F351DD">
        <w:rPr>
          <w:rFonts w:ascii="Times New Roman" w:hAnsi="Times New Roman" w:cs="Times New Roman"/>
          <w:sz w:val="24"/>
          <w:szCs w:val="24"/>
        </w:rPr>
        <w:t>идентификационный номер налогоплательщика (ИНН);</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иные сведения, имеющиеся в документах находящихся в личном (учетном) деле.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«_______»___________20___г._______________/____________________________/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    подпись</w:t>
      </w:r>
      <w:r w:rsidRPr="00F351DD">
        <w:rPr>
          <w:rFonts w:ascii="Times New Roman" w:hAnsi="Times New Roman" w:cs="Times New Roman"/>
          <w:sz w:val="24"/>
          <w:szCs w:val="24"/>
        </w:rPr>
        <w:tab/>
        <w:t xml:space="preserve">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Принял: «_______»___________20___г. ____________________  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должность специалиста                  подпись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351DD">
        <w:rPr>
          <w:rFonts w:ascii="Times New Roman" w:hAnsi="Times New Roman" w:cs="Times New Roman"/>
          <w:sz w:val="24"/>
          <w:szCs w:val="24"/>
        </w:rPr>
        <w:br/>
        <w:t>детей (опекаемых, подопечных) в строке «член семьи заявителя» проставить  «нет».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_GoBack"/>
      <w:bookmarkEnd w:id="6"/>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color w:val="000000"/>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№4</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предоставления муниципальной услуги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«Присвоение 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аннулирование адресов объектов</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ФОРМА</w:t>
      </w:r>
      <w:r w:rsidRPr="00F351DD">
        <w:rPr>
          <w:rFonts w:ascii="Times New Roman" w:hAnsi="Times New Roman" w:cs="Times New Roman"/>
          <w:b/>
          <w:bCs/>
          <w:sz w:val="24"/>
          <w:szCs w:val="24"/>
        </w:rPr>
        <w:br/>
        <w:t>решения об отказе в присвоении объекту адресации адреса</w:t>
      </w:r>
      <w:r w:rsidRPr="00F351DD">
        <w:rPr>
          <w:rFonts w:ascii="Times New Roman" w:hAnsi="Times New Roman" w:cs="Times New Roman"/>
          <w:b/>
          <w:bCs/>
          <w:sz w:val="24"/>
          <w:szCs w:val="24"/>
        </w:rPr>
        <w:br/>
        <w:t>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(Ф.И.О., адрес Заявителя (представителя)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Решение об отказе</w:t>
      </w:r>
      <w:r w:rsidRPr="00F351DD">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F351DD" w:rsidTr="003A23BC">
        <w:trPr>
          <w:jc w:val="center"/>
        </w:trPr>
        <w:tc>
          <w:tcPr>
            <w:tcW w:w="398"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34"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(наименование органа местного самоуправления)</w:t>
      </w:r>
    </w:p>
    <w:p w:rsidR="003A23BC" w:rsidRPr="00F351DD" w:rsidRDefault="003A23BC" w:rsidP="00EF7726">
      <w:pPr>
        <w:tabs>
          <w:tab w:val="right" w:pos="9923"/>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сообщает, что  </w:t>
      </w:r>
      <w:r w:rsidRPr="00F351DD">
        <w:rPr>
          <w:rFonts w:ascii="Times New Roman" w:hAnsi="Times New Roman" w:cs="Times New Roman"/>
          <w:sz w:val="24"/>
          <w:szCs w:val="24"/>
        </w:rPr>
        <w:tab/>
        <w:t>,</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D8087C">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F351DD" w:rsidRDefault="003A23BC" w:rsidP="00EF7726">
      <w:pPr>
        <w:tabs>
          <w:tab w:val="right" w:pos="9921"/>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ab/>
        <w:t>,</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почтовый адрес – для юридического лица)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 основании Правил присвоения, изменения и аннулирования адресов,</w:t>
      </w:r>
      <w:r w:rsidRPr="00F351DD">
        <w:rPr>
          <w:rFonts w:ascii="Times New Roman" w:hAnsi="Times New Roman" w:cs="Times New Roman"/>
          <w:sz w:val="24"/>
          <w:szCs w:val="24"/>
        </w:rPr>
        <w:br/>
        <w:t>утвержденных постановлением Правительства Российской Федерации</w:t>
      </w:r>
      <w:r w:rsidRPr="00F351DD">
        <w:rPr>
          <w:rFonts w:ascii="Times New Roman" w:hAnsi="Times New Roman" w:cs="Times New Roman"/>
          <w:sz w:val="24"/>
          <w:szCs w:val="24"/>
        </w:rPr>
        <w:br/>
        <w:t>от 19 ноября 2014 г. № 1221, отказано в присвоении (аннулировании) адреса следующему</w:t>
      </w:r>
      <w:r w:rsidRPr="00F351DD">
        <w:rPr>
          <w:rFonts w:ascii="Times New Roman" w:hAnsi="Times New Roman" w:cs="Times New Roman"/>
          <w:sz w:val="24"/>
          <w:szCs w:val="24"/>
        </w:rPr>
        <w:br/>
        <w:t>(</w:t>
      </w:r>
      <w:proofErr w:type="gramStart"/>
      <w:r w:rsidRPr="00F351DD">
        <w:rPr>
          <w:rFonts w:ascii="Times New Roman" w:hAnsi="Times New Roman" w:cs="Times New Roman"/>
          <w:sz w:val="24"/>
          <w:szCs w:val="24"/>
        </w:rPr>
        <w:t>нужное</w:t>
      </w:r>
      <w:proofErr w:type="gramEnd"/>
      <w:r w:rsidRPr="00F351DD">
        <w:rPr>
          <w:rFonts w:ascii="Times New Roman" w:hAnsi="Times New Roman" w:cs="Times New Roman"/>
          <w:sz w:val="24"/>
          <w:szCs w:val="24"/>
        </w:rPr>
        <w:t xml:space="preserve"> подчеркнуть)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объекту адресации  </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proofErr w:type="gramStart"/>
      <w:r w:rsidRPr="00D8087C">
        <w:rPr>
          <w:rFonts w:ascii="Times New Roman" w:hAnsi="Times New Roman" w:cs="Times New Roman"/>
          <w:sz w:val="20"/>
          <w:szCs w:val="20"/>
        </w:rPr>
        <w:t>(вид и наименование объекта адресации, описание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адрес объекта адресации в случае обращения Заявителя об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(основание отказа)</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D8087C">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D8087C" w:rsidTr="003A23BC">
        <w:tc>
          <w:tcPr>
            <w:tcW w:w="5954"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r>
      <w:tr w:rsidR="003A23BC" w:rsidRPr="00D8087C" w:rsidTr="003A23BC">
        <w:tc>
          <w:tcPr>
            <w:tcW w:w="5954"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(должность, Ф.И.О.)</w:t>
            </w:r>
          </w:p>
        </w:tc>
        <w:tc>
          <w:tcPr>
            <w:tcW w:w="1758" w:type="dxa"/>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(подпись)</w:t>
            </w:r>
          </w:p>
        </w:tc>
      </w:tr>
    </w:tbl>
    <w:p w:rsidR="003A23BC" w:rsidRPr="00F351DD"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8087C">
        <w:rPr>
          <w:rFonts w:ascii="Times New Roman" w:hAnsi="Times New Roman" w:cs="Times New Roman"/>
          <w:sz w:val="20"/>
          <w:szCs w:val="20"/>
        </w:rPr>
        <w:t xml:space="preserve"> </w:t>
      </w:r>
      <w:r w:rsidR="003A23BC" w:rsidRPr="00F351DD">
        <w:rPr>
          <w:rFonts w:ascii="Times New Roman" w:hAnsi="Times New Roman" w:cs="Times New Roman"/>
          <w:sz w:val="24"/>
          <w:szCs w:val="24"/>
        </w:rPr>
        <w:t>Приложение № 5</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аннулирование адресов объектов адресации»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юридических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Фирменный бланк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w:t>
      </w:r>
      <w:r w:rsidR="003A23BC"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(название, организационно-правовая форма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ИНН:________________________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ОГРН: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нахождения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Фактический адрес нахождения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доводы, а также реквизиты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lastRenderedPageBreak/>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3A23BC" w:rsidRPr="00F351DD" w:rsidTr="003A23B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r>
      <w:tr w:rsidR="003A23BC" w:rsidRPr="00F351DD" w:rsidTr="003A23B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М.П.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уполномоченного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lastRenderedPageBreak/>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физических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(ФИО физического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Реквизиты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 (пребывания):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p>
    <w:p w:rsidR="003A23BC" w:rsidRPr="00F351DD"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(указываются доводы, а также реквизиты документ</w:t>
      </w:r>
      <w:proofErr w:type="gramStart"/>
      <w:r w:rsidR="003A23BC" w:rsidRPr="00F351DD">
        <w:rPr>
          <w:rFonts w:ascii="Times New Roman" w:hAnsi="Times New Roman" w:cs="Times New Roman"/>
          <w:sz w:val="24"/>
          <w:szCs w:val="24"/>
        </w:rPr>
        <w:t>а(</w:t>
      </w:r>
      <w:proofErr w:type="gramEnd"/>
      <w:r w:rsidR="003A23BC" w:rsidRPr="00F351DD">
        <w:rPr>
          <w:rFonts w:ascii="Times New Roman" w:hAnsi="Times New Roman" w:cs="Times New Roman"/>
          <w:sz w:val="24"/>
          <w:szCs w:val="24"/>
        </w:rPr>
        <w:t>-</w:t>
      </w:r>
      <w:proofErr w:type="spellStart"/>
      <w:r w:rsidR="003A23BC" w:rsidRPr="00F351DD">
        <w:rPr>
          <w:rFonts w:ascii="Times New Roman" w:hAnsi="Times New Roman" w:cs="Times New Roman"/>
          <w:sz w:val="24"/>
          <w:szCs w:val="24"/>
        </w:rPr>
        <w:t>ов</w:t>
      </w:r>
      <w:proofErr w:type="spellEnd"/>
      <w:r w:rsidR="003A23BC"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     ____________________________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(дата)                                     (подпись)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964A26">
      <w:pgSz w:w="11906" w:h="16838"/>
      <w:pgMar w:top="510"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CB" w:rsidRDefault="008320CB" w:rsidP="003A23BC">
      <w:pPr>
        <w:spacing w:after="0" w:line="240" w:lineRule="auto"/>
      </w:pPr>
      <w:r>
        <w:separator/>
      </w:r>
    </w:p>
  </w:endnote>
  <w:endnote w:type="continuationSeparator" w:id="1">
    <w:p w:rsidR="008320CB" w:rsidRDefault="008320CB"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CB" w:rsidRDefault="008320CB" w:rsidP="003A23BC">
      <w:pPr>
        <w:spacing w:after="0" w:line="240" w:lineRule="auto"/>
      </w:pPr>
      <w:r>
        <w:separator/>
      </w:r>
    </w:p>
  </w:footnote>
  <w:footnote w:type="continuationSeparator" w:id="1">
    <w:p w:rsidR="008320CB" w:rsidRDefault="008320CB"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A23BC"/>
    <w:rsid w:val="00097B29"/>
    <w:rsid w:val="00137D9D"/>
    <w:rsid w:val="001903FE"/>
    <w:rsid w:val="001E13BB"/>
    <w:rsid w:val="002D02A3"/>
    <w:rsid w:val="003A23BC"/>
    <w:rsid w:val="003E30C9"/>
    <w:rsid w:val="00427A5A"/>
    <w:rsid w:val="004749EE"/>
    <w:rsid w:val="005C3D17"/>
    <w:rsid w:val="005E11F8"/>
    <w:rsid w:val="0071144E"/>
    <w:rsid w:val="007D7693"/>
    <w:rsid w:val="008320CB"/>
    <w:rsid w:val="00964A26"/>
    <w:rsid w:val="00AE51B4"/>
    <w:rsid w:val="00C67E54"/>
    <w:rsid w:val="00CB4E9E"/>
    <w:rsid w:val="00D219E0"/>
    <w:rsid w:val="00D53798"/>
    <w:rsid w:val="00D8087C"/>
    <w:rsid w:val="00DA2ABE"/>
    <w:rsid w:val="00EA686A"/>
    <w:rsid w:val="00EF7726"/>
    <w:rsid w:val="00F351DD"/>
    <w:rsid w:val="00F92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uiPriority w:val="99"/>
    <w:locked/>
    <w:rsid w:val="003A23BC"/>
    <w:rPr>
      <w:rFonts w:ascii="Times New Roman" w:eastAsia="Times New Roman" w:hAnsi="Times New Roman" w:cs="Times New Roman"/>
      <w:sz w:val="24"/>
      <w:szCs w:val="24"/>
    </w:rPr>
  </w:style>
  <w:style w:type="paragraph" w:styleId="ab">
    <w:name w:val="header"/>
    <w:basedOn w:val="a"/>
    <w:link w:val="aa"/>
    <w:uiPriority w:val="99"/>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file:///C:\Users\User\Desktop\&#1087;&#1088;&#1086;&#1077;&#1082;&#1090;&#1099;%20&#1085;&#1086;&#1103;&#1073;&#1088;&#1100;\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gaini.spalshey.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47</Pages>
  <Words>20709</Words>
  <Characters>118042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2019-12-10T04:11:00Z</dcterms:created>
  <dcterms:modified xsi:type="dcterms:W3CDTF">2019-12-24T05:59:00Z</dcterms:modified>
</cp:coreProperties>
</file>